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57" w:rsidRPr="006C1257" w:rsidRDefault="006C1257" w:rsidP="006C1257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b/>
          <w:sz w:val="28"/>
          <w:szCs w:val="28"/>
        </w:rPr>
      </w:pPr>
      <w:r w:rsidRPr="006C1257">
        <w:rPr>
          <w:b/>
          <w:sz w:val="28"/>
          <w:szCs w:val="28"/>
        </w:rPr>
        <w:t xml:space="preserve">Предметно-развивающая среда </w:t>
      </w:r>
    </w:p>
    <w:p w:rsidR="006C1257" w:rsidRPr="006C1257" w:rsidRDefault="006C1257" w:rsidP="006C1257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b/>
          <w:sz w:val="28"/>
          <w:szCs w:val="28"/>
        </w:rPr>
      </w:pPr>
      <w:r w:rsidRPr="006C1257">
        <w:rPr>
          <w:b/>
          <w:sz w:val="28"/>
          <w:szCs w:val="28"/>
        </w:rPr>
        <w:t>«Центр подготовки космонавтов «Звёздная эстафета»</w:t>
      </w:r>
    </w:p>
    <w:p w:rsidR="00B30109" w:rsidRDefault="008E637D" w:rsidP="00B30109">
      <w:pPr>
        <w:pStyle w:val="a3"/>
        <w:spacing w:before="90" w:after="90" w:line="315" w:lineRule="atLeast"/>
        <w:jc w:val="both"/>
        <w:rPr>
          <w:sz w:val="28"/>
          <w:szCs w:val="28"/>
        </w:rPr>
      </w:pPr>
      <w:r w:rsidRPr="000179D5">
        <w:rPr>
          <w:sz w:val="28"/>
          <w:szCs w:val="28"/>
        </w:rPr>
        <w:t>Дети находятся в слиянии с природой, подобно древним людям, а потому все что их окружает, кажется им таким интересным и родным. Даже маленькая былинка притягивает их внимание. Что уж говорить о том, как завораживает и волнует детей «сиянье звезд, пространства глубина». С раннего возраста их интересуют загадки вселенной.</w:t>
      </w:r>
      <w:r w:rsidR="00B30109">
        <w:rPr>
          <w:sz w:val="28"/>
          <w:szCs w:val="28"/>
        </w:rPr>
        <w:t xml:space="preserve">  </w:t>
      </w:r>
    </w:p>
    <w:p w:rsidR="00B30109" w:rsidRPr="00B30109" w:rsidRDefault="00B30109" w:rsidP="00B30109">
      <w:pPr>
        <w:pStyle w:val="a3"/>
        <w:spacing w:before="90" w:after="90" w:line="315" w:lineRule="atLeast"/>
        <w:jc w:val="both"/>
        <w:rPr>
          <w:sz w:val="28"/>
          <w:szCs w:val="28"/>
        </w:rPr>
      </w:pPr>
      <w:r w:rsidRPr="00B30109">
        <w:rPr>
          <w:bCs/>
          <w:sz w:val="28"/>
          <w:szCs w:val="28"/>
        </w:rPr>
        <w:t>Лучший способ развивать и закреплять сенсорные навыки у ребенка – превращать любые занятия и обязанности в игру</w:t>
      </w:r>
      <w:r w:rsidRPr="00B30109">
        <w:rPr>
          <w:sz w:val="28"/>
          <w:szCs w:val="28"/>
        </w:rPr>
        <w:t>, т. к. предметная игра является ведущим видом деятельности и основой становления ребенка до 3 лет. Следовательно, главное в этом возрасте – обогащение ребёнком  чувственного опыта, необходимого для полноценного восприятия окружающего мира, и в первую очередь – пополнение представлений о свойствах предметов: их цвете, форме, величине окружающих предметов, положении в пространстве и т.п.</w:t>
      </w:r>
    </w:p>
    <w:p w:rsidR="008E637D" w:rsidRPr="000179D5" w:rsidRDefault="00B30109" w:rsidP="006C1257">
      <w:pPr>
        <w:pStyle w:val="a3"/>
        <w:spacing w:before="90" w:after="90" w:line="315" w:lineRule="atLeast"/>
        <w:jc w:val="both"/>
        <w:rPr>
          <w:sz w:val="28"/>
          <w:szCs w:val="28"/>
        </w:rPr>
      </w:pPr>
      <w:r w:rsidRPr="00B30109">
        <w:rPr>
          <w:bCs/>
          <w:sz w:val="28"/>
          <w:szCs w:val="28"/>
        </w:rPr>
        <w:t>Обычно ребёнок, имеющий высокий уровень развития мелкой моторики, умеет логически рассуждать, у него достаточно развиты</w:t>
      </w:r>
      <w:r w:rsidRPr="00B30109">
        <w:rPr>
          <w:b/>
          <w:bCs/>
          <w:sz w:val="28"/>
          <w:szCs w:val="28"/>
        </w:rPr>
        <w:t xml:space="preserve"> </w:t>
      </w:r>
      <w:r w:rsidRPr="00B30109">
        <w:rPr>
          <w:bCs/>
          <w:sz w:val="28"/>
          <w:szCs w:val="28"/>
        </w:rPr>
        <w:t>память, внимание и  связная речь.</w:t>
      </w:r>
      <w:r w:rsidRPr="00B30109">
        <w:rPr>
          <w:sz w:val="28"/>
          <w:szCs w:val="28"/>
        </w:rPr>
        <w:t> Работа ребёнка с мелкими предметами очень важна  </w:t>
      </w:r>
      <w:r w:rsidR="006C1257">
        <w:rPr>
          <w:sz w:val="28"/>
          <w:szCs w:val="28"/>
        </w:rPr>
        <w:t>и для психического развития ребё</w:t>
      </w:r>
      <w:r w:rsidRPr="00B30109">
        <w:rPr>
          <w:sz w:val="28"/>
          <w:szCs w:val="28"/>
        </w:rPr>
        <w:t>нка</w:t>
      </w:r>
      <w:r w:rsidR="006C1257">
        <w:rPr>
          <w:sz w:val="28"/>
          <w:szCs w:val="28"/>
        </w:rPr>
        <w:t xml:space="preserve">. </w:t>
      </w:r>
      <w:r w:rsidR="00AD0996">
        <w:rPr>
          <w:sz w:val="28"/>
          <w:szCs w:val="28"/>
        </w:rPr>
        <w:t xml:space="preserve"> Осознание значимости проблемы и предстоящая знаменательная дата, посвященная 60-ти </w:t>
      </w:r>
      <w:proofErr w:type="spellStart"/>
      <w:r w:rsidR="00AD0996">
        <w:rPr>
          <w:sz w:val="28"/>
          <w:szCs w:val="28"/>
        </w:rPr>
        <w:t>летию</w:t>
      </w:r>
      <w:proofErr w:type="spellEnd"/>
      <w:r w:rsidR="00AD0996">
        <w:rPr>
          <w:sz w:val="28"/>
          <w:szCs w:val="28"/>
        </w:rPr>
        <w:t xml:space="preserve"> первого полёта человека в космос,</w:t>
      </w:r>
      <w:r w:rsidR="008E637D" w:rsidRPr="000179D5">
        <w:rPr>
          <w:sz w:val="28"/>
          <w:szCs w:val="28"/>
        </w:rPr>
        <w:t xml:space="preserve"> </w:t>
      </w:r>
      <w:r w:rsidR="00AD0996">
        <w:rPr>
          <w:sz w:val="28"/>
          <w:szCs w:val="28"/>
        </w:rPr>
        <w:t xml:space="preserve">побудило </w:t>
      </w:r>
      <w:r w:rsidR="00B648CD">
        <w:rPr>
          <w:sz w:val="28"/>
          <w:szCs w:val="28"/>
        </w:rPr>
        <w:t>к оформлению</w:t>
      </w:r>
      <w:r w:rsidR="00AD0996">
        <w:rPr>
          <w:sz w:val="28"/>
          <w:szCs w:val="28"/>
        </w:rPr>
        <w:t xml:space="preserve"> во второй младшей группе</w:t>
      </w:r>
      <w:r w:rsidR="008E637D" w:rsidRPr="000179D5">
        <w:rPr>
          <w:sz w:val="28"/>
          <w:szCs w:val="28"/>
        </w:rPr>
        <w:t xml:space="preserve"> </w:t>
      </w:r>
      <w:r w:rsidR="006C1257">
        <w:rPr>
          <w:sz w:val="28"/>
          <w:szCs w:val="28"/>
        </w:rPr>
        <w:t>пре</w:t>
      </w:r>
      <w:r w:rsidR="00F73027">
        <w:rPr>
          <w:sz w:val="28"/>
          <w:szCs w:val="28"/>
        </w:rPr>
        <w:t>дметно-</w:t>
      </w:r>
      <w:r w:rsidR="00AD0996">
        <w:rPr>
          <w:sz w:val="28"/>
          <w:szCs w:val="28"/>
        </w:rPr>
        <w:t xml:space="preserve">развивающей среды </w:t>
      </w:r>
      <w:r w:rsidR="000179D5" w:rsidRPr="000179D5">
        <w:rPr>
          <w:sz w:val="28"/>
          <w:szCs w:val="28"/>
        </w:rPr>
        <w:t>«Центр подготовки космонавтов «Звёздная эстафета»».</w:t>
      </w:r>
    </w:p>
    <w:p w:rsidR="008E637D" w:rsidRPr="00F73027" w:rsidRDefault="00AD0996" w:rsidP="008E637D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b/>
          <w:sz w:val="28"/>
          <w:szCs w:val="28"/>
        </w:rPr>
      </w:pPr>
      <w:r w:rsidRPr="00F73027">
        <w:rPr>
          <w:b/>
          <w:sz w:val="28"/>
          <w:szCs w:val="28"/>
          <w:u w:val="single"/>
        </w:rPr>
        <w:t>Цели</w:t>
      </w:r>
      <w:proofErr w:type="gramStart"/>
      <w:r w:rsidRPr="00F73027">
        <w:rPr>
          <w:b/>
          <w:sz w:val="28"/>
          <w:szCs w:val="28"/>
          <w:u w:val="single"/>
        </w:rPr>
        <w:t xml:space="preserve"> </w:t>
      </w:r>
      <w:r w:rsidR="008E637D" w:rsidRPr="00F73027">
        <w:rPr>
          <w:b/>
          <w:sz w:val="28"/>
          <w:szCs w:val="28"/>
          <w:u w:val="single"/>
        </w:rPr>
        <w:t>:</w:t>
      </w:r>
      <w:proofErr w:type="gramEnd"/>
    </w:p>
    <w:p w:rsidR="008E637D" w:rsidRDefault="00AD0996" w:rsidP="00B648CD">
      <w:pPr>
        <w:pStyle w:val="a3"/>
        <w:numPr>
          <w:ilvl w:val="0"/>
          <w:numId w:val="4"/>
        </w:numPr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 представлений  </w:t>
      </w:r>
      <w:r w:rsidR="008E637D" w:rsidRPr="000179D5">
        <w:rPr>
          <w:sz w:val="28"/>
          <w:szCs w:val="28"/>
        </w:rPr>
        <w:t>о</w:t>
      </w:r>
      <w:r>
        <w:rPr>
          <w:sz w:val="28"/>
          <w:szCs w:val="28"/>
        </w:rPr>
        <w:t xml:space="preserve"> Космосе, Солнечной системе и празднике День Космонавтик</w:t>
      </w:r>
      <w:r w:rsidR="00B648CD">
        <w:rPr>
          <w:sz w:val="28"/>
          <w:szCs w:val="28"/>
        </w:rPr>
        <w:t>и</w:t>
      </w:r>
      <w:r w:rsidR="008E637D" w:rsidRPr="000179D5">
        <w:rPr>
          <w:sz w:val="28"/>
          <w:szCs w:val="28"/>
        </w:rPr>
        <w:t>.</w:t>
      </w:r>
    </w:p>
    <w:p w:rsidR="00B648CD" w:rsidRPr="00F73027" w:rsidRDefault="00B648CD" w:rsidP="00B648CD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b/>
          <w:sz w:val="28"/>
          <w:szCs w:val="28"/>
          <w:u w:val="single"/>
        </w:rPr>
      </w:pPr>
      <w:r w:rsidRPr="00F73027">
        <w:rPr>
          <w:b/>
          <w:sz w:val="28"/>
          <w:szCs w:val="28"/>
          <w:u w:val="single"/>
        </w:rPr>
        <w:t>Задачи:</w:t>
      </w:r>
    </w:p>
    <w:p w:rsidR="008E637D" w:rsidRPr="000179D5" w:rsidRDefault="00B648CD" w:rsidP="008E637D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Расширение  представления детей о многообразии космоса, знакомство детей с интересными фактами и событиями. </w:t>
      </w:r>
    </w:p>
    <w:p w:rsidR="00B648CD" w:rsidRDefault="00B648CD" w:rsidP="008E637D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73027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сенсомоторных навыков, навыков ориентировки и пространственных  представлений</w:t>
      </w:r>
      <w:r w:rsidR="008E637D" w:rsidRPr="000179D5">
        <w:rPr>
          <w:sz w:val="28"/>
          <w:szCs w:val="28"/>
        </w:rPr>
        <w:t>.</w:t>
      </w:r>
      <w:r w:rsidRPr="00B648CD">
        <w:rPr>
          <w:sz w:val="28"/>
          <w:szCs w:val="28"/>
        </w:rPr>
        <w:t xml:space="preserve"> </w:t>
      </w:r>
    </w:p>
    <w:p w:rsidR="008E637D" w:rsidRDefault="00F73027" w:rsidP="008E637D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B648CD">
        <w:rPr>
          <w:sz w:val="28"/>
          <w:szCs w:val="28"/>
        </w:rPr>
        <w:t xml:space="preserve">Воспитание </w:t>
      </w:r>
      <w:r w:rsidR="00B648CD" w:rsidRPr="000179D5">
        <w:rPr>
          <w:sz w:val="28"/>
          <w:szCs w:val="28"/>
        </w:rPr>
        <w:t xml:space="preserve"> интерес</w:t>
      </w:r>
      <w:r w:rsidR="00B648CD">
        <w:rPr>
          <w:sz w:val="28"/>
          <w:szCs w:val="28"/>
        </w:rPr>
        <w:t xml:space="preserve">а </w:t>
      </w:r>
      <w:r w:rsidR="00B648CD" w:rsidRPr="000179D5">
        <w:rPr>
          <w:sz w:val="28"/>
          <w:szCs w:val="28"/>
        </w:rPr>
        <w:t xml:space="preserve"> и ув</w:t>
      </w:r>
      <w:r w:rsidR="00B648CD">
        <w:rPr>
          <w:sz w:val="28"/>
          <w:szCs w:val="28"/>
        </w:rPr>
        <w:t>ажения  к профессии  «космонавт»</w:t>
      </w:r>
      <w:r w:rsidR="00B648CD" w:rsidRPr="000179D5">
        <w:rPr>
          <w:sz w:val="28"/>
          <w:szCs w:val="28"/>
        </w:rPr>
        <w:t>.</w:t>
      </w:r>
    </w:p>
    <w:p w:rsidR="00B648CD" w:rsidRPr="000179D5" w:rsidRDefault="00B648CD" w:rsidP="008E637D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73027">
        <w:rPr>
          <w:sz w:val="28"/>
          <w:szCs w:val="28"/>
        </w:rPr>
        <w:t xml:space="preserve">  </w:t>
      </w:r>
      <w:r>
        <w:rPr>
          <w:sz w:val="28"/>
          <w:szCs w:val="28"/>
        </w:rPr>
        <w:t>Воспитание взаимопомощи и самостоятельности.</w:t>
      </w:r>
    </w:p>
    <w:p w:rsidR="008E637D" w:rsidRPr="000179D5" w:rsidRDefault="00736E9A" w:rsidP="008E637D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В</w:t>
      </w:r>
      <w:proofErr w:type="gramEnd"/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при</w:t>
      </w:r>
      <w:proofErr w:type="gramEnd"/>
      <w:r>
        <w:rPr>
          <w:sz w:val="28"/>
          <w:szCs w:val="28"/>
          <w:u w:val="single"/>
        </w:rPr>
        <w:t xml:space="preserve"> организации детей в образовательном пространстве </w:t>
      </w:r>
      <w:r w:rsidR="008E637D" w:rsidRPr="000179D5">
        <w:rPr>
          <w:sz w:val="28"/>
          <w:szCs w:val="28"/>
          <w:u w:val="single"/>
        </w:rPr>
        <w:t> реализуются следующие образовательные области</w:t>
      </w:r>
      <w:r w:rsidR="008E637D" w:rsidRPr="000179D5">
        <w:rPr>
          <w:rStyle w:val="a4"/>
          <w:sz w:val="28"/>
          <w:szCs w:val="28"/>
        </w:rPr>
        <w:t>:</w:t>
      </w:r>
      <w:r w:rsidR="008E637D" w:rsidRPr="000179D5">
        <w:rPr>
          <w:sz w:val="28"/>
          <w:szCs w:val="28"/>
        </w:rPr>
        <w:t> «Познание», «Коммуникация», «Социализация»</w:t>
      </w:r>
      <w:r w:rsidR="000179D5" w:rsidRPr="000179D5">
        <w:rPr>
          <w:sz w:val="28"/>
          <w:szCs w:val="28"/>
        </w:rPr>
        <w:t>, «Художественное творчество», «Конструирование»</w:t>
      </w:r>
      <w:r w:rsidR="008E637D" w:rsidRPr="000179D5">
        <w:rPr>
          <w:sz w:val="28"/>
          <w:szCs w:val="28"/>
        </w:rPr>
        <w:t>.</w:t>
      </w:r>
    </w:p>
    <w:p w:rsidR="00F73027" w:rsidRDefault="00F73027" w:rsidP="008E637D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  <w:u w:val="single"/>
        </w:rPr>
      </w:pPr>
    </w:p>
    <w:p w:rsidR="00736E9A" w:rsidRDefault="00736E9A" w:rsidP="008E637D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Элементы  образовательного пространства «Центр подготовки космонавтов «Звёздная эстафета»</w:t>
      </w:r>
      <w:r w:rsidR="008E637D" w:rsidRPr="000179D5">
        <w:rPr>
          <w:sz w:val="28"/>
          <w:szCs w:val="28"/>
          <w:u w:val="single"/>
        </w:rPr>
        <w:t>:</w:t>
      </w:r>
    </w:p>
    <w:p w:rsidR="008E637D" w:rsidRPr="000179D5" w:rsidRDefault="0006136E" w:rsidP="008E637D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6E9A">
        <w:rPr>
          <w:sz w:val="28"/>
          <w:szCs w:val="28"/>
        </w:rPr>
        <w:t>Ростомер</w:t>
      </w:r>
      <w:r>
        <w:rPr>
          <w:sz w:val="28"/>
          <w:szCs w:val="28"/>
        </w:rPr>
        <w:t>,</w:t>
      </w:r>
      <w:r w:rsidR="005D66FC">
        <w:rPr>
          <w:sz w:val="28"/>
          <w:szCs w:val="28"/>
        </w:rPr>
        <w:t xml:space="preserve"> картинки с изображением Космического корабля и пришельцев, </w:t>
      </w:r>
      <w:r w:rsidR="00736E9A">
        <w:rPr>
          <w:sz w:val="28"/>
          <w:szCs w:val="28"/>
        </w:rPr>
        <w:t xml:space="preserve">зрительно-пространственные дорожки, </w:t>
      </w:r>
      <w:r w:rsidR="005D66FC">
        <w:rPr>
          <w:sz w:val="28"/>
          <w:szCs w:val="28"/>
        </w:rPr>
        <w:t>мега раскраска</w:t>
      </w:r>
      <w:r w:rsidR="008E637D" w:rsidRPr="000179D5">
        <w:rPr>
          <w:sz w:val="28"/>
          <w:szCs w:val="28"/>
        </w:rPr>
        <w:t xml:space="preserve">, </w:t>
      </w:r>
      <w:r w:rsidR="005D66FC">
        <w:rPr>
          <w:sz w:val="28"/>
          <w:szCs w:val="28"/>
        </w:rPr>
        <w:t>движущийся макет «Солнечной системы» с вставными фигурами планет, наборы кубов</w:t>
      </w:r>
      <w:r w:rsidR="0018196A">
        <w:rPr>
          <w:sz w:val="28"/>
          <w:szCs w:val="28"/>
        </w:rPr>
        <w:t>, кирпичиков</w:t>
      </w:r>
      <w:r w:rsidR="005D66FC">
        <w:rPr>
          <w:sz w:val="28"/>
          <w:szCs w:val="28"/>
        </w:rPr>
        <w:t xml:space="preserve"> и конусов различного цвета и формы</w:t>
      </w:r>
      <w:r w:rsidR="008E637D" w:rsidRPr="000179D5">
        <w:rPr>
          <w:sz w:val="28"/>
          <w:szCs w:val="28"/>
        </w:rPr>
        <w:t>.</w:t>
      </w:r>
      <w:r w:rsidR="005D66FC">
        <w:rPr>
          <w:sz w:val="28"/>
          <w:szCs w:val="28"/>
        </w:rPr>
        <w:t xml:space="preserve"> </w:t>
      </w:r>
    </w:p>
    <w:p w:rsidR="008E637D" w:rsidRPr="000179D5" w:rsidRDefault="00736E9A" w:rsidP="008E637D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>
        <w:rPr>
          <w:rStyle w:val="a4"/>
          <w:sz w:val="28"/>
          <w:szCs w:val="28"/>
          <w:u w:val="single"/>
        </w:rPr>
        <w:t>Способы взаимодействия педагога и детей в образовательной деятельности</w:t>
      </w:r>
      <w:r w:rsidR="008E637D" w:rsidRPr="000179D5">
        <w:rPr>
          <w:rStyle w:val="a4"/>
          <w:sz w:val="28"/>
          <w:szCs w:val="28"/>
          <w:u w:val="single"/>
        </w:rPr>
        <w:t>:</w:t>
      </w:r>
    </w:p>
    <w:p w:rsidR="008E637D" w:rsidRDefault="00736E9A" w:rsidP="008E637D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В совместной деятельности </w:t>
      </w:r>
      <w:r w:rsidR="008E637D" w:rsidRPr="000179D5">
        <w:rPr>
          <w:sz w:val="28"/>
          <w:szCs w:val="28"/>
        </w:rPr>
        <w:t xml:space="preserve"> могут принимать участие от 2 до 5 человек. Иг</w:t>
      </w:r>
      <w:r w:rsidR="00DE1A3A">
        <w:rPr>
          <w:sz w:val="28"/>
          <w:szCs w:val="28"/>
        </w:rPr>
        <w:t>ровое действие рассчитано</w:t>
      </w:r>
      <w:r w:rsidR="000179D5" w:rsidRPr="000179D5">
        <w:rPr>
          <w:sz w:val="28"/>
          <w:szCs w:val="28"/>
        </w:rPr>
        <w:t xml:space="preserve"> на детей младшего </w:t>
      </w:r>
      <w:r w:rsidR="008E637D" w:rsidRPr="000179D5">
        <w:rPr>
          <w:sz w:val="28"/>
          <w:szCs w:val="28"/>
        </w:rPr>
        <w:t>дошкольного возраста. В зависимости от уровня подготовленности детей, игра может быть упрощена (могут</w:t>
      </w:r>
      <w:r w:rsidR="00DE1A3A">
        <w:rPr>
          <w:sz w:val="28"/>
          <w:szCs w:val="28"/>
        </w:rPr>
        <w:t xml:space="preserve"> использоваться не все составляющие игрового поля </w:t>
      </w:r>
      <w:r w:rsidR="008E637D" w:rsidRPr="000179D5">
        <w:rPr>
          <w:sz w:val="28"/>
          <w:szCs w:val="28"/>
        </w:rPr>
        <w:t>с заданиями) или усложнена (наличие новых заданий).</w:t>
      </w:r>
    </w:p>
    <w:p w:rsidR="006B57E6" w:rsidRPr="006B57E6" w:rsidRDefault="006B57E6" w:rsidP="008E637D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sz w:val="32"/>
          <w:szCs w:val="32"/>
        </w:rPr>
      </w:pPr>
      <w:r w:rsidRPr="006B57E6">
        <w:rPr>
          <w:b/>
          <w:sz w:val="32"/>
          <w:szCs w:val="32"/>
        </w:rPr>
        <w:t>«Ростомер»</w:t>
      </w:r>
    </w:p>
    <w:p w:rsidR="006B57E6" w:rsidRPr="000179D5" w:rsidRDefault="006B57E6" w:rsidP="008E637D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Цель:  развивать символическую функцию мышления о представлении измерительных приборов, совершенствовать навыки измерения предметов по высоте.</w:t>
      </w:r>
    </w:p>
    <w:p w:rsidR="0002114B" w:rsidRPr="0002114B" w:rsidRDefault="006B57E6" w:rsidP="00021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«Пришельцы и летающая тарелка</w:t>
      </w:r>
      <w:r w:rsidR="0002114B" w:rsidRPr="000211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1174AC" w:rsidRPr="00F73027" w:rsidRDefault="0002114B" w:rsidP="001819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211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Цель: согласованное развитие работы левого и правого полушария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координации  </w:t>
      </w:r>
      <w:r w:rsidRPr="000211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пространственного и зрительного вос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приятия, ведомой и ведущей руки,  </w:t>
      </w:r>
      <w:r w:rsidRPr="000211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интеллектуального развития ребенка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18196A" w:rsidRPr="0018196A" w:rsidRDefault="00B30109" w:rsidP="001819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"Полёт космонавта в открытом космосе</w:t>
      </w:r>
      <w:r w:rsidR="0018196A" w:rsidRPr="001819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"</w:t>
      </w:r>
    </w:p>
    <w:p w:rsidR="001174AC" w:rsidRDefault="0018196A" w:rsidP="001174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0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развитие</w:t>
      </w:r>
      <w:r w:rsidRPr="001819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B57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зрительно-пространственных</w:t>
      </w:r>
      <w:r w:rsidR="001174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навыков</w:t>
      </w:r>
      <w:r w:rsidR="00B301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1174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301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819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кругозор</w:t>
      </w:r>
      <w:r w:rsidR="001174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ребё</w:t>
      </w:r>
      <w:r w:rsidRPr="001819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нка</w:t>
      </w:r>
      <w:r w:rsidR="001174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развитие</w:t>
      </w:r>
      <w:r w:rsidRPr="001819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174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мелкой моторики</w:t>
      </w:r>
      <w:r w:rsidR="00B301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к</w:t>
      </w:r>
      <w:r w:rsidR="001174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оординации</w:t>
      </w:r>
      <w:r w:rsidR="00B301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движения рук.</w:t>
      </w:r>
      <w:r w:rsidRPr="001819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1819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B30109" w:rsidRPr="00B30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="00B301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</w:t>
      </w:r>
      <w:r w:rsidRPr="001819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ртинки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изображением космонавтов и ракет</w:t>
      </w:r>
      <w:r w:rsidRPr="001819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1819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B30109" w:rsidRPr="00B30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="00B30109" w:rsidRPr="00B301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 </w:t>
      </w:r>
      <w:r w:rsidR="001174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готовые </w:t>
      </w:r>
      <w:r w:rsidR="00B301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наборы </w:t>
      </w:r>
      <w:r w:rsidR="00B30109" w:rsidRPr="00B301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301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космонавтов и ракет </w:t>
      </w:r>
      <w:r w:rsidR="00B30109" w:rsidRPr="00B301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 картона для детей</w:t>
      </w:r>
      <w:r w:rsidR="001174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дорожки различных видов (зигзаг, прямая, петля и т. д.) из самоклеющейся</w:t>
      </w:r>
      <w:r w:rsidR="00B30109" w:rsidRPr="00B301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1174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бумаги.</w:t>
      </w:r>
    </w:p>
    <w:p w:rsidR="001174AC" w:rsidRDefault="0043672A" w:rsidP="00117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</w:t>
      </w:r>
      <w:r w:rsidR="001174AC" w:rsidRPr="00117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1174AC" w:rsidRPr="001174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ребенок устанавли</w:t>
      </w:r>
      <w:r w:rsidR="001174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вает пальцы около первого космонавта</w:t>
      </w:r>
      <w:r w:rsidR="001174AC" w:rsidRPr="001174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Затем начинает пал</w:t>
      </w:r>
      <w:r w:rsidR="001174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ьцами передвигаться по графической дорожке до ракеты</w:t>
      </w:r>
      <w:r w:rsidR="001174AC" w:rsidRPr="001174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не отрывая па</w:t>
      </w:r>
      <w:r w:rsidR="001174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льчики.</w:t>
      </w:r>
    </w:p>
    <w:p w:rsidR="001174AC" w:rsidRDefault="001174AC" w:rsidP="00117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4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1 вариант.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</w:t>
      </w:r>
      <w:r w:rsidRPr="001174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ожно передв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игаться, для начала, используя 1 пальчик.</w:t>
      </w:r>
    </w:p>
    <w:p w:rsidR="001174AC" w:rsidRPr="001174AC" w:rsidRDefault="001174AC" w:rsidP="00117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4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2 вариант.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Все пальцы могут </w:t>
      </w:r>
      <w:r w:rsidRPr="001174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участвовать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174AC" w:rsidRPr="0018196A" w:rsidRDefault="001174AC" w:rsidP="00117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73027" w:rsidRDefault="00F73027" w:rsidP="0002114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F73027" w:rsidRDefault="00F73027" w:rsidP="0002114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02114B" w:rsidRPr="008E637D" w:rsidRDefault="0002114B" w:rsidP="0002114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>«</w:t>
      </w:r>
      <w:r w:rsidR="001A48CB">
        <w:rPr>
          <w:rFonts w:ascii="Times New Roman" w:eastAsia="Times New Roman" w:hAnsi="Times New Roman" w:cs="Times New Roman"/>
          <w:b/>
          <w:bCs/>
          <w:color w:val="000000"/>
          <w:sz w:val="32"/>
        </w:rPr>
        <w:t>Мега-</w:t>
      </w:r>
      <w:r w:rsidRPr="008E637D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ракет</w:t>
      </w:r>
      <w:r w:rsidR="001A48CB">
        <w:rPr>
          <w:rFonts w:ascii="Times New Roman" w:eastAsia="Times New Roman" w:hAnsi="Times New Roman" w:cs="Times New Roman"/>
          <w:b/>
          <w:bCs/>
          <w:color w:val="000000"/>
          <w:sz w:val="32"/>
        </w:rPr>
        <w:t>а</w:t>
      </w:r>
      <w:r w:rsidRPr="008E637D">
        <w:rPr>
          <w:rFonts w:ascii="Times New Roman" w:eastAsia="Times New Roman" w:hAnsi="Times New Roman" w:cs="Times New Roman"/>
          <w:b/>
          <w:bCs/>
          <w:color w:val="000000"/>
          <w:sz w:val="32"/>
        </w:rPr>
        <w:t>»</w:t>
      </w:r>
    </w:p>
    <w:p w:rsidR="0002114B" w:rsidRDefault="0002114B" w:rsidP="0002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E637D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 </w:t>
      </w:r>
      <w:r w:rsidRPr="008E637D">
        <w:rPr>
          <w:rFonts w:ascii="Times New Roman" w:eastAsia="Times New Roman" w:hAnsi="Times New Roman" w:cs="Times New Roman"/>
          <w:color w:val="000000"/>
          <w:sz w:val="28"/>
        </w:rPr>
        <w:t>продолжать формировать устойчивое представление о форме, цвете, размере, геометрических фигурах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02114B" w:rsidRPr="008E637D" w:rsidRDefault="0002114B" w:rsidP="000211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развивать </w:t>
      </w:r>
      <w:r w:rsidRPr="005D66FC">
        <w:rPr>
          <w:rFonts w:ascii="Times New Roman" w:eastAsia="Times New Roman" w:hAnsi="Times New Roman" w:cs="Times New Roman"/>
          <w:color w:val="000000"/>
          <w:sz w:val="28"/>
        </w:rPr>
        <w:t>фантазию, мелкую мотор</w:t>
      </w:r>
      <w:r>
        <w:rPr>
          <w:rFonts w:ascii="Times New Roman" w:eastAsia="Times New Roman" w:hAnsi="Times New Roman" w:cs="Times New Roman"/>
          <w:color w:val="000000"/>
          <w:sz w:val="28"/>
        </w:rPr>
        <w:t>ику и умение доводить начатое дело до конца.</w:t>
      </w:r>
    </w:p>
    <w:p w:rsidR="0002114B" w:rsidRDefault="0002114B" w:rsidP="0002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E637D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Материал:</w:t>
      </w:r>
      <w:r w:rsidR="0043672A">
        <w:rPr>
          <w:rFonts w:ascii="Times New Roman" w:eastAsia="Times New Roman" w:hAnsi="Times New Roman" w:cs="Times New Roman"/>
          <w:color w:val="000000"/>
          <w:sz w:val="28"/>
        </w:rPr>
        <w:t> шаблон ракеты</w:t>
      </w:r>
      <w:r w:rsidRPr="008E637D">
        <w:rPr>
          <w:rFonts w:ascii="Times New Roman" w:eastAsia="Times New Roman" w:hAnsi="Times New Roman" w:cs="Times New Roman"/>
          <w:color w:val="000000"/>
          <w:sz w:val="28"/>
        </w:rPr>
        <w:t xml:space="preserve"> с изображением пришельцев</w:t>
      </w:r>
      <w:r>
        <w:rPr>
          <w:rFonts w:ascii="Times New Roman" w:eastAsia="Times New Roman" w:hAnsi="Times New Roman" w:cs="Times New Roman"/>
          <w:color w:val="000000"/>
          <w:sz w:val="28"/>
        </w:rPr>
        <w:t>, космических кораблей, звёзд и т. д., коробочки подходящие по цвету карандашей.</w:t>
      </w:r>
    </w:p>
    <w:p w:rsidR="0002114B" w:rsidRDefault="0002114B" w:rsidP="0002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E637D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игры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02114B" w:rsidRDefault="0002114B" w:rsidP="00021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174AC">
        <w:rPr>
          <w:rFonts w:ascii="Times New Roman" w:eastAsia="Times New Roman" w:hAnsi="Times New Roman" w:cs="Times New Roman"/>
          <w:i/>
          <w:color w:val="000000"/>
          <w:sz w:val="28"/>
        </w:rPr>
        <w:t>1 вариант.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 листе бумаги изображена огромная ракета с пришельцами, звёздами</w:t>
      </w:r>
      <w:r w:rsidRPr="008E637D">
        <w:rPr>
          <w:rFonts w:ascii="Times New Roman" w:eastAsia="Times New Roman" w:hAnsi="Times New Roman" w:cs="Times New Roman"/>
          <w:color w:val="000000"/>
          <w:sz w:val="28"/>
        </w:rPr>
        <w:t>. Нужно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раскрасить все предметы по желанию.</w:t>
      </w:r>
    </w:p>
    <w:p w:rsidR="0002114B" w:rsidRPr="008E637D" w:rsidRDefault="0002114B" w:rsidP="000211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174AC">
        <w:rPr>
          <w:rFonts w:ascii="Times New Roman" w:eastAsia="Times New Roman" w:hAnsi="Times New Roman" w:cs="Times New Roman"/>
          <w:i/>
          <w:color w:val="000000"/>
          <w:sz w:val="28"/>
        </w:rPr>
        <w:t>2 вариант.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Дети могут </w:t>
      </w:r>
      <w:r w:rsidRPr="008E637D">
        <w:rPr>
          <w:rFonts w:ascii="Times New Roman" w:eastAsia="Times New Roman" w:hAnsi="Times New Roman" w:cs="Times New Roman"/>
          <w:color w:val="000000"/>
          <w:sz w:val="28"/>
        </w:rPr>
        <w:t xml:space="preserve">соединить линией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одинаковые </w:t>
      </w:r>
      <w:r w:rsidRPr="008E637D">
        <w:rPr>
          <w:rFonts w:ascii="Times New Roman" w:eastAsia="Times New Roman" w:hAnsi="Times New Roman" w:cs="Times New Roman"/>
          <w:color w:val="000000"/>
          <w:sz w:val="28"/>
        </w:rPr>
        <w:t>изображения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космических кораблей,  пришельцев или звёзд</w:t>
      </w:r>
      <w:r w:rsidRPr="008E637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E637D" w:rsidRPr="008E637D" w:rsidRDefault="000179D5" w:rsidP="000179D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Arial"/>
          <w:color w:val="000000"/>
        </w:rPr>
      </w:pPr>
      <w:r w:rsidRPr="008E637D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r w:rsidR="008E637D" w:rsidRPr="008E637D">
        <w:rPr>
          <w:rFonts w:ascii="Times New Roman" w:eastAsia="Times New Roman" w:hAnsi="Times New Roman" w:cs="Times New Roman"/>
          <w:b/>
          <w:bCs/>
          <w:color w:val="000000"/>
          <w:sz w:val="32"/>
        </w:rPr>
        <w:t>«</w:t>
      </w:r>
      <w:r w:rsidR="001A48CB">
        <w:rPr>
          <w:rFonts w:ascii="Times New Roman" w:eastAsia="Times New Roman" w:hAnsi="Times New Roman" w:cs="Times New Roman"/>
          <w:b/>
          <w:bCs/>
          <w:color w:val="000000"/>
          <w:sz w:val="32"/>
        </w:rPr>
        <w:t>Солнечная система</w:t>
      </w:r>
      <w:r w:rsidR="008E637D" w:rsidRPr="008E637D">
        <w:rPr>
          <w:rFonts w:ascii="Times New Roman" w:eastAsia="Times New Roman" w:hAnsi="Times New Roman" w:cs="Times New Roman"/>
          <w:b/>
          <w:bCs/>
          <w:color w:val="000000"/>
          <w:sz w:val="32"/>
        </w:rPr>
        <w:t>»</w:t>
      </w:r>
      <w:r w:rsidR="00B30109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</w:p>
    <w:p w:rsidR="008E637D" w:rsidRPr="008E637D" w:rsidRDefault="008E637D" w:rsidP="008E63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E637D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="0043672A">
        <w:rPr>
          <w:rFonts w:ascii="Times New Roman" w:eastAsia="Times New Roman" w:hAnsi="Times New Roman" w:cs="Times New Roman"/>
          <w:color w:val="000000"/>
          <w:sz w:val="28"/>
        </w:rPr>
        <w:t> знакомство детей с названием  и</w:t>
      </w:r>
      <w:r w:rsidRPr="008E637D">
        <w:rPr>
          <w:rFonts w:ascii="Times New Roman" w:eastAsia="Times New Roman" w:hAnsi="Times New Roman" w:cs="Times New Roman"/>
          <w:color w:val="000000"/>
          <w:sz w:val="28"/>
        </w:rPr>
        <w:t xml:space="preserve"> расположение</w:t>
      </w:r>
      <w:r w:rsidR="0043672A">
        <w:rPr>
          <w:rFonts w:ascii="Times New Roman" w:eastAsia="Times New Roman" w:hAnsi="Times New Roman" w:cs="Times New Roman"/>
          <w:color w:val="000000"/>
          <w:sz w:val="28"/>
        </w:rPr>
        <w:t>м</w:t>
      </w:r>
      <w:r w:rsidRPr="008E637D">
        <w:rPr>
          <w:rFonts w:ascii="Times New Roman" w:eastAsia="Times New Roman" w:hAnsi="Times New Roman" w:cs="Times New Roman"/>
          <w:color w:val="000000"/>
          <w:sz w:val="28"/>
        </w:rPr>
        <w:t xml:space="preserve"> планет Солнечной системы по мере </w:t>
      </w:r>
      <w:r w:rsidR="0043672A">
        <w:rPr>
          <w:rFonts w:ascii="Times New Roman" w:eastAsia="Times New Roman" w:hAnsi="Times New Roman" w:cs="Times New Roman"/>
          <w:color w:val="000000"/>
          <w:sz w:val="28"/>
        </w:rPr>
        <w:t>их удаления от Солнца. Формирование представления</w:t>
      </w:r>
      <w:r w:rsidRPr="008E637D">
        <w:rPr>
          <w:rFonts w:ascii="Times New Roman" w:eastAsia="Times New Roman" w:hAnsi="Times New Roman" w:cs="Times New Roman"/>
          <w:color w:val="000000"/>
          <w:sz w:val="28"/>
        </w:rPr>
        <w:t xml:space="preserve"> об их размерах и количестве в солнечной системе.</w:t>
      </w:r>
    </w:p>
    <w:p w:rsidR="008E637D" w:rsidRPr="008E637D" w:rsidRDefault="008E637D" w:rsidP="008E63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E637D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Материал:</w:t>
      </w:r>
      <w:r w:rsidR="00625BE8">
        <w:rPr>
          <w:rFonts w:ascii="Times New Roman" w:eastAsia="Times New Roman" w:hAnsi="Times New Roman" w:cs="Times New Roman"/>
          <w:color w:val="000000"/>
          <w:sz w:val="28"/>
        </w:rPr>
        <w:t xml:space="preserve"> движущийся макет с изображением Солнца </w:t>
      </w:r>
      <w:r w:rsidRPr="008E637D">
        <w:rPr>
          <w:rFonts w:ascii="Times New Roman" w:eastAsia="Times New Roman" w:hAnsi="Times New Roman" w:cs="Times New Roman"/>
          <w:color w:val="000000"/>
          <w:sz w:val="28"/>
        </w:rPr>
        <w:t xml:space="preserve"> и</w:t>
      </w:r>
      <w:r w:rsidR="00625BE8">
        <w:rPr>
          <w:rFonts w:ascii="Times New Roman" w:eastAsia="Times New Roman" w:hAnsi="Times New Roman" w:cs="Times New Roman"/>
          <w:color w:val="000000"/>
          <w:sz w:val="28"/>
        </w:rPr>
        <w:t xml:space="preserve"> планет Солнечной системы по типу </w:t>
      </w:r>
      <w:proofErr w:type="spellStart"/>
      <w:r w:rsidR="00625BE8">
        <w:rPr>
          <w:rFonts w:ascii="Times New Roman" w:eastAsia="Times New Roman" w:hAnsi="Times New Roman" w:cs="Times New Roman"/>
          <w:color w:val="000000"/>
          <w:sz w:val="28"/>
        </w:rPr>
        <w:t>паз</w:t>
      </w:r>
      <w:r w:rsidRPr="008E637D">
        <w:rPr>
          <w:rFonts w:ascii="Times New Roman" w:eastAsia="Times New Roman" w:hAnsi="Times New Roman" w:cs="Times New Roman"/>
          <w:color w:val="000000"/>
          <w:sz w:val="28"/>
        </w:rPr>
        <w:t>лов</w:t>
      </w:r>
      <w:proofErr w:type="spellEnd"/>
      <w:r w:rsidRPr="008E637D">
        <w:rPr>
          <w:rFonts w:ascii="Times New Roman" w:eastAsia="Times New Roman" w:hAnsi="Times New Roman" w:cs="Times New Roman"/>
          <w:color w:val="000000"/>
          <w:sz w:val="28"/>
        </w:rPr>
        <w:t>. На обратной стороне карточек указан</w:t>
      </w:r>
      <w:r w:rsidR="00625BE8">
        <w:rPr>
          <w:rFonts w:ascii="Times New Roman" w:eastAsia="Times New Roman" w:hAnsi="Times New Roman" w:cs="Times New Roman"/>
          <w:color w:val="000000"/>
          <w:sz w:val="28"/>
        </w:rPr>
        <w:t>ы их порядковые номера от 1 до 8</w:t>
      </w:r>
      <w:r w:rsidRPr="008E637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E637D" w:rsidRPr="008E637D" w:rsidRDefault="008E637D" w:rsidP="008E63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E637D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игры.</w:t>
      </w:r>
      <w:r w:rsidRPr="008E637D">
        <w:rPr>
          <w:rFonts w:ascii="Times New Roman" w:eastAsia="Times New Roman" w:hAnsi="Times New Roman" w:cs="Times New Roman"/>
          <w:color w:val="000000"/>
          <w:sz w:val="28"/>
        </w:rPr>
        <w:t> На первом этапе игры ребенок, с помощью взрослого, на</w:t>
      </w:r>
      <w:r w:rsidR="00625BE8">
        <w:rPr>
          <w:rFonts w:ascii="Times New Roman" w:eastAsia="Times New Roman" w:hAnsi="Times New Roman" w:cs="Times New Roman"/>
          <w:color w:val="000000"/>
          <w:sz w:val="28"/>
        </w:rPr>
        <w:t>ходит начальную картинку (Меркурий</w:t>
      </w:r>
      <w:r w:rsidRPr="008E637D">
        <w:rPr>
          <w:rFonts w:ascii="Times New Roman" w:eastAsia="Times New Roman" w:hAnsi="Times New Roman" w:cs="Times New Roman"/>
          <w:color w:val="000000"/>
          <w:sz w:val="28"/>
        </w:rPr>
        <w:t>), а затем из остальных картинок составляет целую полоску. Ребята помладше делают это, подбирая картинки, контуры которых сов</w:t>
      </w:r>
      <w:r w:rsidR="00625BE8">
        <w:rPr>
          <w:rFonts w:ascii="Times New Roman" w:eastAsia="Times New Roman" w:hAnsi="Times New Roman" w:cs="Times New Roman"/>
          <w:color w:val="000000"/>
          <w:sz w:val="28"/>
        </w:rPr>
        <w:t xml:space="preserve">падают (по типу </w:t>
      </w:r>
      <w:proofErr w:type="spellStart"/>
      <w:r w:rsidR="00625BE8">
        <w:rPr>
          <w:rFonts w:ascii="Times New Roman" w:eastAsia="Times New Roman" w:hAnsi="Times New Roman" w:cs="Times New Roman"/>
          <w:color w:val="000000"/>
          <w:sz w:val="28"/>
        </w:rPr>
        <w:t>паз</w:t>
      </w:r>
      <w:r w:rsidRPr="008E637D">
        <w:rPr>
          <w:rFonts w:ascii="Times New Roman" w:eastAsia="Times New Roman" w:hAnsi="Times New Roman" w:cs="Times New Roman"/>
          <w:color w:val="000000"/>
          <w:sz w:val="28"/>
        </w:rPr>
        <w:t>лов</w:t>
      </w:r>
      <w:proofErr w:type="spellEnd"/>
      <w:r w:rsidRPr="008E637D">
        <w:rPr>
          <w:rFonts w:ascii="Times New Roman" w:eastAsia="Times New Roman" w:hAnsi="Times New Roman" w:cs="Times New Roman"/>
          <w:color w:val="000000"/>
          <w:sz w:val="28"/>
        </w:rPr>
        <w:t>). Ребята постарше последовательность расположения планет устанавливают по памяти. Чтобы проверить результаты, картинки переворачиваются.    </w:t>
      </w:r>
    </w:p>
    <w:p w:rsidR="008E637D" w:rsidRPr="008E637D" w:rsidRDefault="001174AC" w:rsidP="008E637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r w:rsidR="002D035E">
        <w:rPr>
          <w:rFonts w:ascii="Times New Roman" w:eastAsia="Times New Roman" w:hAnsi="Times New Roman" w:cs="Times New Roman"/>
          <w:b/>
          <w:bCs/>
          <w:color w:val="000000"/>
          <w:sz w:val="32"/>
        </w:rPr>
        <w:t>«Конструкторское</w:t>
      </w:r>
      <w:r w:rsidR="0002114B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бюро</w:t>
      </w:r>
      <w:r w:rsidR="008E637D" w:rsidRPr="008E637D">
        <w:rPr>
          <w:rFonts w:ascii="Times New Roman" w:eastAsia="Times New Roman" w:hAnsi="Times New Roman" w:cs="Times New Roman"/>
          <w:b/>
          <w:bCs/>
          <w:color w:val="000000"/>
          <w:sz w:val="32"/>
        </w:rPr>
        <w:t>»</w:t>
      </w:r>
    </w:p>
    <w:p w:rsidR="008E637D" w:rsidRPr="008E637D" w:rsidRDefault="008E637D" w:rsidP="008E63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E637D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</w:t>
      </w:r>
      <w:r w:rsidR="002D035E">
        <w:rPr>
          <w:rFonts w:ascii="Times New Roman" w:eastAsia="Times New Roman" w:hAnsi="Times New Roman" w:cs="Times New Roman"/>
          <w:color w:val="000000"/>
          <w:sz w:val="28"/>
        </w:rPr>
        <w:t>: формирование умений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детей объёмному</w:t>
      </w:r>
      <w:r w:rsidRPr="008E637D">
        <w:rPr>
          <w:rFonts w:ascii="Times New Roman" w:eastAsia="Times New Roman" w:hAnsi="Times New Roman" w:cs="Times New Roman"/>
          <w:color w:val="000000"/>
          <w:sz w:val="28"/>
        </w:rPr>
        <w:t xml:space="preserve"> моде</w:t>
      </w:r>
      <w:r w:rsidR="002D035E">
        <w:rPr>
          <w:rFonts w:ascii="Times New Roman" w:eastAsia="Times New Roman" w:hAnsi="Times New Roman" w:cs="Times New Roman"/>
          <w:color w:val="000000"/>
          <w:sz w:val="28"/>
        </w:rPr>
        <w:t>лированию по образцу. Развитие мышления, творческого  воображения</w:t>
      </w:r>
      <w:r w:rsidRPr="008E637D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2D035E">
        <w:rPr>
          <w:rFonts w:ascii="Times New Roman" w:eastAsia="Times New Roman" w:hAnsi="Times New Roman" w:cs="Times New Roman"/>
          <w:color w:val="000000"/>
          <w:sz w:val="28"/>
        </w:rPr>
        <w:t xml:space="preserve">  памяти</w:t>
      </w:r>
      <w:r w:rsidRPr="008E637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E637D" w:rsidRPr="008E637D" w:rsidRDefault="008E637D" w:rsidP="008E63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8E637D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</w:rPr>
        <w:t> 3 схемы</w:t>
      </w:r>
      <w:r w:rsidRPr="008E637D">
        <w:rPr>
          <w:rFonts w:ascii="Times New Roman" w:eastAsia="Times New Roman" w:hAnsi="Times New Roman" w:cs="Times New Roman"/>
          <w:color w:val="000000"/>
          <w:sz w:val="28"/>
        </w:rPr>
        <w:t xml:space="preserve"> с изображением какого-нибудь предмета (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ракета,  инопланетянин </w:t>
      </w:r>
      <w:r w:rsidRPr="008E637D">
        <w:rPr>
          <w:rFonts w:ascii="Times New Roman" w:eastAsia="Times New Roman" w:hAnsi="Times New Roman" w:cs="Times New Roman"/>
          <w:color w:val="000000"/>
          <w:sz w:val="28"/>
        </w:rPr>
        <w:t>др.), геометрические фигуры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(кубы, призмы, конусы)</w:t>
      </w:r>
      <w:r w:rsidRPr="008E637D">
        <w:rPr>
          <w:rFonts w:ascii="Times New Roman" w:eastAsia="Times New Roman" w:hAnsi="Times New Roman" w:cs="Times New Roman"/>
          <w:color w:val="000000"/>
          <w:sz w:val="28"/>
        </w:rPr>
        <w:t xml:space="preserve"> разного цвета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размера</w:t>
      </w:r>
      <w:r w:rsidRPr="008E637D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8E637D" w:rsidRPr="008E637D" w:rsidRDefault="008E637D" w:rsidP="008E63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E637D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игры</w:t>
      </w:r>
      <w:r w:rsidR="002D035E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8E637D" w:rsidRPr="008E637D" w:rsidRDefault="008E637D" w:rsidP="008E63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174AC">
        <w:rPr>
          <w:rFonts w:ascii="Times New Roman" w:eastAsia="Times New Roman" w:hAnsi="Times New Roman" w:cs="Times New Roman"/>
          <w:i/>
          <w:color w:val="000000"/>
          <w:sz w:val="28"/>
        </w:rPr>
        <w:t>1 вариант.</w:t>
      </w:r>
      <w:r w:rsidRPr="008E637D">
        <w:rPr>
          <w:rFonts w:ascii="Times New Roman" w:eastAsia="Times New Roman" w:hAnsi="Times New Roman" w:cs="Times New Roman"/>
          <w:color w:val="000000"/>
          <w:sz w:val="28"/>
        </w:rPr>
        <w:t xml:space="preserve"> Дети конструируют, глядя на образец.</w:t>
      </w:r>
    </w:p>
    <w:p w:rsidR="008E637D" w:rsidRPr="008E637D" w:rsidRDefault="008E637D" w:rsidP="008E63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174AC">
        <w:rPr>
          <w:rFonts w:ascii="Times New Roman" w:eastAsia="Times New Roman" w:hAnsi="Times New Roman" w:cs="Times New Roman"/>
          <w:i/>
          <w:color w:val="000000"/>
          <w:sz w:val="28"/>
        </w:rPr>
        <w:t>2 вариант.</w:t>
      </w:r>
      <w:r w:rsidRPr="008E637D">
        <w:rPr>
          <w:rFonts w:ascii="Times New Roman" w:eastAsia="Times New Roman" w:hAnsi="Times New Roman" w:cs="Times New Roman"/>
          <w:color w:val="000000"/>
          <w:sz w:val="28"/>
        </w:rPr>
        <w:t xml:space="preserve"> Дети конструируют по памяти.</w:t>
      </w:r>
    </w:p>
    <w:p w:rsidR="008E637D" w:rsidRPr="008E637D" w:rsidRDefault="008E637D" w:rsidP="008E63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174AC">
        <w:rPr>
          <w:rFonts w:ascii="Times New Roman" w:eastAsia="Times New Roman" w:hAnsi="Times New Roman" w:cs="Times New Roman"/>
          <w:i/>
          <w:color w:val="000000"/>
          <w:sz w:val="28"/>
        </w:rPr>
        <w:t>3 вариант.</w:t>
      </w:r>
      <w:r w:rsidRPr="008E637D">
        <w:rPr>
          <w:rFonts w:ascii="Times New Roman" w:eastAsia="Times New Roman" w:hAnsi="Times New Roman" w:cs="Times New Roman"/>
          <w:color w:val="000000"/>
          <w:sz w:val="28"/>
        </w:rPr>
        <w:t xml:space="preserve"> Дети придумывают свои космические объекты.  </w:t>
      </w:r>
    </w:p>
    <w:p w:rsidR="00F73027" w:rsidRDefault="00F73027" w:rsidP="00F73027">
      <w:pPr>
        <w:pStyle w:val="a3"/>
        <w:spacing w:before="90" w:after="90" w:line="315" w:lineRule="atLeast"/>
        <w:jc w:val="both"/>
        <w:rPr>
          <w:b/>
          <w:bCs/>
          <w:sz w:val="28"/>
          <w:szCs w:val="28"/>
        </w:rPr>
      </w:pPr>
    </w:p>
    <w:p w:rsidR="00F73027" w:rsidRDefault="00F73027" w:rsidP="00F73027">
      <w:pPr>
        <w:pStyle w:val="a3"/>
        <w:spacing w:before="90" w:after="90" w:line="315" w:lineRule="atLeast"/>
        <w:jc w:val="both"/>
        <w:rPr>
          <w:b/>
          <w:bCs/>
          <w:sz w:val="28"/>
          <w:szCs w:val="28"/>
        </w:rPr>
      </w:pPr>
    </w:p>
    <w:p w:rsidR="00625BE8" w:rsidRPr="00F73027" w:rsidRDefault="00F73027" w:rsidP="00F73027">
      <w:pPr>
        <w:pStyle w:val="a3"/>
        <w:spacing w:before="90" w:after="90" w:line="315" w:lineRule="atLeast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Элементы</w:t>
      </w:r>
      <w:r w:rsidR="00625BE8" w:rsidRPr="00625BE8">
        <w:rPr>
          <w:b/>
          <w:bCs/>
          <w:sz w:val="28"/>
          <w:szCs w:val="28"/>
        </w:rPr>
        <w:t xml:space="preserve"> </w:t>
      </w:r>
      <w:r w:rsidRPr="00F73027">
        <w:rPr>
          <w:b/>
          <w:sz w:val="28"/>
          <w:szCs w:val="28"/>
        </w:rPr>
        <w:t>предметно развивающей среды «Центр подготовки к</w:t>
      </w:r>
      <w:r>
        <w:rPr>
          <w:b/>
          <w:sz w:val="28"/>
          <w:szCs w:val="28"/>
        </w:rPr>
        <w:t xml:space="preserve">осмонавтов «Звёздная эстафета»» </w:t>
      </w:r>
      <w:r w:rsidR="00625BE8" w:rsidRPr="00625BE8">
        <w:rPr>
          <w:b/>
          <w:bCs/>
          <w:sz w:val="28"/>
          <w:szCs w:val="28"/>
        </w:rPr>
        <w:t>можно использовать:</w:t>
      </w:r>
    </w:p>
    <w:p w:rsidR="00625BE8" w:rsidRPr="00625BE8" w:rsidRDefault="00625BE8" w:rsidP="00625BE8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25BE8">
        <w:rPr>
          <w:rFonts w:ascii="Times New Roman" w:hAnsi="Times New Roman" w:cs="Times New Roman"/>
          <w:sz w:val="28"/>
          <w:szCs w:val="28"/>
        </w:rPr>
        <w:t>- в совместной деятельности;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25BE8" w:rsidRPr="00625BE8" w:rsidRDefault="00625BE8" w:rsidP="00625B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BE8">
        <w:rPr>
          <w:rFonts w:ascii="Times New Roman" w:hAnsi="Times New Roman" w:cs="Times New Roman"/>
          <w:sz w:val="28"/>
          <w:szCs w:val="28"/>
        </w:rPr>
        <w:t>- как одну из форм работы с семьями воспитанников;</w:t>
      </w:r>
    </w:p>
    <w:p w:rsidR="00625BE8" w:rsidRPr="00625BE8" w:rsidRDefault="00625BE8" w:rsidP="00625B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BE8">
        <w:rPr>
          <w:rFonts w:ascii="Times New Roman" w:hAnsi="Times New Roman" w:cs="Times New Roman"/>
          <w:sz w:val="28"/>
          <w:szCs w:val="28"/>
        </w:rPr>
        <w:t xml:space="preserve">- как способ реализации задач </w:t>
      </w:r>
      <w:r w:rsidR="000179D5">
        <w:rPr>
          <w:rFonts w:ascii="Times New Roman" w:hAnsi="Times New Roman" w:cs="Times New Roman"/>
          <w:sz w:val="28"/>
          <w:szCs w:val="28"/>
        </w:rPr>
        <w:t xml:space="preserve"> нравственно-патриотического воспитания детей</w:t>
      </w:r>
      <w:r w:rsidRPr="00625BE8">
        <w:rPr>
          <w:rFonts w:ascii="Times New Roman" w:hAnsi="Times New Roman" w:cs="Times New Roman"/>
          <w:sz w:val="28"/>
          <w:szCs w:val="28"/>
        </w:rPr>
        <w:t>.</w:t>
      </w:r>
    </w:p>
    <w:p w:rsidR="00F73027" w:rsidRDefault="00F73027" w:rsidP="00625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BE8" w:rsidRPr="00625BE8" w:rsidRDefault="000179D5" w:rsidP="00901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 развивающая среда «</w:t>
      </w:r>
      <w:r w:rsidR="00625BE8">
        <w:rPr>
          <w:rFonts w:ascii="Times New Roman" w:hAnsi="Times New Roman" w:cs="Times New Roman"/>
          <w:sz w:val="28"/>
          <w:szCs w:val="28"/>
        </w:rPr>
        <w:t>Центр подготовки космонавтов «Звёздная эстафета</w:t>
      </w:r>
      <w:r w:rsidR="00625BE8" w:rsidRPr="00625B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5BE8" w:rsidRPr="00625BE8">
        <w:rPr>
          <w:rFonts w:ascii="Times New Roman" w:hAnsi="Times New Roman" w:cs="Times New Roman"/>
          <w:sz w:val="28"/>
          <w:szCs w:val="28"/>
        </w:rPr>
        <w:t xml:space="preserve"> - пример того, как можно в игровой форме закрепить и систематизировать знания дошкольников о Солнечной системе. Это – настоящая энциклопедия знаний для ребенка. Игра станет хорошим помощником родителям и педагогам для занятий с детьми в кругу семьи и дошкольных учреждениях.</w:t>
      </w:r>
    </w:p>
    <w:p w:rsidR="0061236A" w:rsidRDefault="0061236A"/>
    <w:sectPr w:rsidR="0061236A" w:rsidSect="00DF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632F"/>
    <w:multiLevelType w:val="multilevel"/>
    <w:tmpl w:val="942E32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73E82"/>
    <w:multiLevelType w:val="multilevel"/>
    <w:tmpl w:val="3E9E9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E6543"/>
    <w:multiLevelType w:val="hybridMultilevel"/>
    <w:tmpl w:val="8A0444FE"/>
    <w:lvl w:ilvl="0" w:tplc="68BA191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24133"/>
    <w:multiLevelType w:val="multilevel"/>
    <w:tmpl w:val="18E8DD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37D"/>
    <w:rsid w:val="000179D5"/>
    <w:rsid w:val="0002114B"/>
    <w:rsid w:val="0006136E"/>
    <w:rsid w:val="001174AC"/>
    <w:rsid w:val="00121B2D"/>
    <w:rsid w:val="0018196A"/>
    <w:rsid w:val="001A48CB"/>
    <w:rsid w:val="002D035E"/>
    <w:rsid w:val="0043672A"/>
    <w:rsid w:val="004567E5"/>
    <w:rsid w:val="005D66FC"/>
    <w:rsid w:val="0061236A"/>
    <w:rsid w:val="00625BE8"/>
    <w:rsid w:val="006B57E6"/>
    <w:rsid w:val="006C1257"/>
    <w:rsid w:val="00736E9A"/>
    <w:rsid w:val="008E1546"/>
    <w:rsid w:val="008E637D"/>
    <w:rsid w:val="00901FAD"/>
    <w:rsid w:val="00927D4E"/>
    <w:rsid w:val="009C11E6"/>
    <w:rsid w:val="00AD0996"/>
    <w:rsid w:val="00B30109"/>
    <w:rsid w:val="00B648CD"/>
    <w:rsid w:val="00DE1A3A"/>
    <w:rsid w:val="00DF6CB3"/>
    <w:rsid w:val="00E04E40"/>
    <w:rsid w:val="00F7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63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37D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8E637D"/>
  </w:style>
  <w:style w:type="paragraph" w:customStyle="1" w:styleId="c9">
    <w:name w:val="c9"/>
    <w:basedOn w:val="a"/>
    <w:rsid w:val="008E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E637D"/>
  </w:style>
  <w:style w:type="character" w:customStyle="1" w:styleId="c7">
    <w:name w:val="c7"/>
    <w:basedOn w:val="a0"/>
    <w:rsid w:val="008E637D"/>
  </w:style>
  <w:style w:type="paragraph" w:customStyle="1" w:styleId="c5">
    <w:name w:val="c5"/>
    <w:basedOn w:val="a"/>
    <w:rsid w:val="008E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Microsoft Office</cp:lastModifiedBy>
  <cp:revision>14</cp:revision>
  <dcterms:created xsi:type="dcterms:W3CDTF">2021-03-24T08:18:00Z</dcterms:created>
  <dcterms:modified xsi:type="dcterms:W3CDTF">2021-03-25T10:52:00Z</dcterms:modified>
</cp:coreProperties>
</file>