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6" w:rsidRDefault="00BE0156" w:rsidP="00BE0156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BE0156" w:rsidRDefault="00BE0156" w:rsidP="00BE0156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Андреева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Нафисовна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 29 октября 1970 года рождения.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960410">
        <w:rPr>
          <w:rFonts w:ascii="Times New Roman" w:hAnsi="Times New Roman" w:cs="Times New Roman"/>
          <w:b/>
          <w:sz w:val="28"/>
          <w:szCs w:val="28"/>
        </w:rPr>
        <w:t>Образовательный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960410">
        <w:rPr>
          <w:rFonts w:ascii="Times New Roman" w:hAnsi="Times New Roman" w:cs="Times New Roman"/>
          <w:sz w:val="28"/>
          <w:szCs w:val="28"/>
        </w:rPr>
        <w:t>В 1990 году окончила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 по специальности – воспитатель дошкольных учреждений. По распределению попала в маленькую деревушку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Крутоберёгое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Тюменской области.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испугавшись трудностей и множества проблем стала заведовать малокомплектной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школой плюс учитель начальных классов. Так началась моя педагогическая профессия.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переехав из данного населённого пункта,  устраиваюсь в среднюю школу учителем нулевого класса. Здесь же совмещаю свою должность с должностью учителя экологии и краеведения.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 году воспитатель группы кратковременного пребывания при МАОУ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год – старший воспитатель отделения дошкольного образования МАОУ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поступаю в Тюменский государственный университет по направлению «Педагогическое образование».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363857">
        <w:rPr>
          <w:rFonts w:ascii="Times New Roman" w:hAnsi="Times New Roman" w:cs="Times New Roman"/>
          <w:b/>
          <w:sz w:val="28"/>
          <w:szCs w:val="28"/>
        </w:rPr>
        <w:t>Моё авторство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6B78F2">
        <w:rPr>
          <w:rFonts w:ascii="Times New Roman" w:hAnsi="Times New Roman" w:cs="Times New Roman"/>
          <w:b/>
          <w:sz w:val="28"/>
          <w:szCs w:val="28"/>
        </w:rPr>
        <w:t xml:space="preserve">2008 год, </w:t>
      </w:r>
      <w:r w:rsidRPr="006B78F2">
        <w:rPr>
          <w:rFonts w:ascii="Times New Roman" w:hAnsi="Times New Roman" w:cs="Times New Roman"/>
          <w:sz w:val="28"/>
          <w:szCs w:val="28"/>
        </w:rPr>
        <w:t>Материалы областных педагогических чтений</w:t>
      </w:r>
      <w:r>
        <w:rPr>
          <w:rFonts w:ascii="Times New Roman" w:hAnsi="Times New Roman" w:cs="Times New Roman"/>
          <w:sz w:val="28"/>
          <w:szCs w:val="28"/>
        </w:rPr>
        <w:t>, часть 1. Педагогические условия сотрудничества в деятельности. Взаимодействие педагога с родителями воспитанников. Статья «Физические методы укрепления здоровья детей».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год,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Всероссийское образовательное издание «Альманах педагога», методический материал – методическая разработка. Тема: «Интегрированная образовательная деятельность»</w:t>
      </w:r>
    </w:p>
    <w:p w:rsidR="00BE0156" w:rsidRPr="00C31D65" w:rsidRDefault="00BE0156" w:rsidP="00BE015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год, </w:t>
      </w:r>
      <w:r>
        <w:rPr>
          <w:rFonts w:ascii="Times New Roman" w:hAnsi="Times New Roman" w:cs="Times New Roman"/>
          <w:sz w:val="28"/>
          <w:szCs w:val="28"/>
        </w:rPr>
        <w:t>Сборник муниципальных педагогических чтений «Организация преемственности при переходе от дошкольного к начальному общему образованию», статья «Формирование психологической готовности детей к школе»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156" w:rsidRPr="009776C0" w:rsidRDefault="00BE0156" w:rsidP="00BE0156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977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2018 год, </w:t>
      </w:r>
      <w:r w:rsidRPr="009776C0">
        <w:rPr>
          <w:rFonts w:ascii="Times New Roman" w:hAnsi="Times New Roman" w:cs="Times New Roman"/>
          <w:sz w:val="28"/>
          <w:szCs w:val="28"/>
        </w:rPr>
        <w:t>«Педагогика 21 век», номинация «Лучшая презентация»</w:t>
      </w:r>
      <w:r>
        <w:rPr>
          <w:rFonts w:ascii="Times New Roman" w:hAnsi="Times New Roman" w:cs="Times New Roman"/>
          <w:sz w:val="28"/>
          <w:szCs w:val="28"/>
        </w:rPr>
        <w:t>, тема работы «Психологическая подготовка детей к школе»</w:t>
      </w:r>
    </w:p>
    <w:p w:rsidR="00BE0156" w:rsidRDefault="00BE0156" w:rsidP="00BE0156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363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достижения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36348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Центра образовательных инициатив по подготовке участников конкурса «Классики»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E463A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организатора Международного детского конкурса «МИР» на тему «Встречаем Деда Мороза» 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24B2A">
        <w:rPr>
          <w:rFonts w:ascii="Times New Roman" w:hAnsi="Times New Roman" w:cs="Times New Roman"/>
          <w:b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организатора Международного конкурса «МИР» на тему «Подводный мир»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2018 год – Грамота за подготовку победителя, 3 место в международном рейтинге. Центр образовательных инициатив, г. Омск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2018 год -  </w:t>
      </w:r>
      <w:r>
        <w:rPr>
          <w:rFonts w:ascii="Times New Roman" w:hAnsi="Times New Roman" w:cs="Times New Roman"/>
          <w:sz w:val="28"/>
          <w:szCs w:val="28"/>
        </w:rPr>
        <w:t>Благодарность Новосибирского центра продуктивного обучения «Человек и природа» за организацию и проведение конкурса «Мир сказок»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E463A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Диплом участника регионального конкурса образовательных проектов по ознакомлению детей с народными художественными промыслами «Город мастеров»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171BF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Благодарность Новосибирского центра продуктивного обучения за активную работу по организации конкурса «Сказки о дружбе»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171BF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Центра образовательных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международного конкурса «МИР», тема «Кругосветное путешествие»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12E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912E8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за 1 место в образовательном марафоне «Сказочная Лапландия»,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912E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по программе «Активный учитель», 1 место в образовательной организации,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E463A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в рамках федерального проекта «Укрепление общественного здоровья» национального проекта «Демография»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E463A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о прохождении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«Воспитатели России»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BF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активность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1BF">
        <w:rPr>
          <w:rFonts w:ascii="Times New Roman" w:hAnsi="Times New Roman" w:cs="Times New Roman"/>
          <w:sz w:val="28"/>
          <w:szCs w:val="28"/>
        </w:rPr>
        <w:t xml:space="preserve">Участник многих профессиональных </w:t>
      </w:r>
      <w:r>
        <w:rPr>
          <w:rFonts w:ascii="Times New Roman" w:hAnsi="Times New Roman" w:cs="Times New Roman"/>
          <w:sz w:val="28"/>
          <w:szCs w:val="28"/>
        </w:rPr>
        <w:t>конкурсов среди педагогов и других специалистов системы образования: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единого методического дня «Методическое взаимодействие педагогов в обеспечении преемственности в содержании учебных предметов, используемых технологиях обучения между начальным и основным уровнем образования», 2017 год.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семинар «Преемственность проектного обучения на всех уровнях образования», тема выступления «Организация проектной деятельности в ДОУ», 2019 год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муниципального этапа Ӏ областного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волонтерских проектов «Здоровое питание», 2020 год.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федерального проекта «Точка опоры»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Марафон открытых занятий для родителей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школа, мой детский сад», 2019 год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Областного форума «Большая перемена». Фото студия «Была весна, была Победа!», 2020 год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жюри – эксперт районного конкурса «Воспитатель года 2020»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жюри – эксперт районного экологического конкурса, 2018 год. </w:t>
      </w: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156" w:rsidRDefault="00BE0156" w:rsidP="00BE0156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детям, вот главное качество, которым должен обладать каждый человек, который работает с детьми. Часто вспоминаю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«Когда думаешь о детском мозге, представляешь  нежный цветок розы, на котором дрожит капелька росы. Какая осторожность и нежность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чтобы, сорвав цветок, не уронить каплю»</w:t>
      </w:r>
    </w:p>
    <w:p w:rsidR="000E228A" w:rsidRDefault="000E228A"/>
    <w:sectPr w:rsidR="000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6"/>
    <w:rsid w:val="000423E3"/>
    <w:rsid w:val="000D1B86"/>
    <w:rsid w:val="000E228A"/>
    <w:rsid w:val="001A43F6"/>
    <w:rsid w:val="001C211E"/>
    <w:rsid w:val="001D2820"/>
    <w:rsid w:val="0024523B"/>
    <w:rsid w:val="00265D33"/>
    <w:rsid w:val="0056720B"/>
    <w:rsid w:val="0064174E"/>
    <w:rsid w:val="008951EC"/>
    <w:rsid w:val="00912CA4"/>
    <w:rsid w:val="00927EBA"/>
    <w:rsid w:val="00982E63"/>
    <w:rsid w:val="00AC5F3F"/>
    <w:rsid w:val="00BB5153"/>
    <w:rsid w:val="00BE0156"/>
    <w:rsid w:val="00C4102C"/>
    <w:rsid w:val="00CB505B"/>
    <w:rsid w:val="00D235F9"/>
    <w:rsid w:val="00E21DDC"/>
    <w:rsid w:val="00EC3511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Шмидт Екатерина Евгеньевна</cp:lastModifiedBy>
  <cp:revision>1</cp:revision>
  <dcterms:created xsi:type="dcterms:W3CDTF">2021-02-10T12:27:00Z</dcterms:created>
  <dcterms:modified xsi:type="dcterms:W3CDTF">2021-02-10T12:28:00Z</dcterms:modified>
</cp:coreProperties>
</file>