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88" w:rsidRDefault="00681688" w:rsidP="00681688">
      <w:pPr>
        <w:pStyle w:val="default0"/>
        <w:jc w:val="center"/>
      </w:pPr>
      <w:r>
        <w:rPr>
          <w:rStyle w:val="a3"/>
          <w:color w:val="008000"/>
        </w:rPr>
        <w:t xml:space="preserve">Положение о  </w:t>
      </w:r>
      <w:proofErr w:type="gramStart"/>
      <w:r>
        <w:rPr>
          <w:rStyle w:val="a3"/>
          <w:color w:val="008000"/>
        </w:rPr>
        <w:t>семейном</w:t>
      </w:r>
      <w:proofErr w:type="gramEnd"/>
      <w:r>
        <w:rPr>
          <w:rStyle w:val="a3"/>
          <w:color w:val="008000"/>
        </w:rPr>
        <w:t xml:space="preserve"> </w:t>
      </w:r>
      <w:proofErr w:type="spellStart"/>
      <w:r>
        <w:rPr>
          <w:rStyle w:val="a3"/>
          <w:color w:val="008000"/>
        </w:rPr>
        <w:t>онлайн-конкурсе</w:t>
      </w:r>
      <w:proofErr w:type="spellEnd"/>
      <w:r>
        <w:rPr>
          <w:rStyle w:val="a3"/>
          <w:color w:val="008000"/>
        </w:rPr>
        <w:t xml:space="preserve"> «Всё начинается с семьи!»</w:t>
      </w:r>
    </w:p>
    <w:p w:rsidR="00681688" w:rsidRDefault="00681688" w:rsidP="00681688">
      <w:pPr>
        <w:pStyle w:val="default0"/>
      </w:pPr>
      <w:r>
        <w:t xml:space="preserve">В канун Всероссийского праздника «Дня семьи, любви и верности» интернет-издание «Детские сады Тюменской области» объявляет семейный </w:t>
      </w:r>
      <w:proofErr w:type="spellStart"/>
      <w:r>
        <w:t>онлайн-конкурс</w:t>
      </w:r>
      <w:proofErr w:type="spellEnd"/>
      <w:r>
        <w:t xml:space="preserve"> «Всё начинается с семьи!»</w:t>
      </w:r>
    </w:p>
    <w:p w:rsidR="00681688" w:rsidRDefault="00681688" w:rsidP="00681688">
      <w:pPr>
        <w:pStyle w:val="default0"/>
      </w:pPr>
      <w:r>
        <w:rPr>
          <w:rStyle w:val="a4"/>
        </w:rPr>
        <w:t xml:space="preserve">День семьи, любви и верности – это один из самых молодых государственных праздников современности, но при этом уходящий своими корнями в глубину веков Российской истории. Этот день появился благодаря </w:t>
      </w:r>
      <w:proofErr w:type="spellStart"/>
      <w:r>
        <w:rPr>
          <w:rStyle w:val="a4"/>
        </w:rPr>
        <w:t>муромскому</w:t>
      </w:r>
      <w:proofErr w:type="spellEnd"/>
      <w:r>
        <w:rPr>
          <w:rStyle w:val="a4"/>
        </w:rPr>
        <w:t xml:space="preserve"> князю Петру и его жене </w:t>
      </w:r>
      <w:proofErr w:type="spellStart"/>
      <w:r>
        <w:rPr>
          <w:rStyle w:val="a4"/>
        </w:rPr>
        <w:t>Февронии</w:t>
      </w:r>
      <w:proofErr w:type="spellEnd"/>
      <w:r>
        <w:rPr>
          <w:rStyle w:val="a4"/>
        </w:rPr>
        <w:t xml:space="preserve">, </w:t>
      </w:r>
      <w:proofErr w:type="gramStart"/>
      <w:r>
        <w:rPr>
          <w:rStyle w:val="a4"/>
        </w:rPr>
        <w:t>которые</w:t>
      </w:r>
      <w:proofErr w:type="gramEnd"/>
      <w:r>
        <w:rPr>
          <w:rStyle w:val="a4"/>
        </w:rPr>
        <w:t xml:space="preserve"> жили в XIII веке. Православные христиане почитают эту семейную пару как покровителей семьи и брака. Инициатива об учреждении нового государственного праздника – Всероссийского дня супружеской любви и семейного счастья была единогласно одобрена в Совете Федерации на заседании Комитета СФ по социальной политике 26 марта 2008 года.</w:t>
      </w:r>
      <w:r>
        <w:rPr>
          <w:rStyle w:val="a3"/>
        </w:rPr>
        <w:t xml:space="preserve"> </w:t>
      </w:r>
    </w:p>
    <w:p w:rsidR="00681688" w:rsidRDefault="00681688" w:rsidP="00681688">
      <w:pPr>
        <w:pStyle w:val="default0"/>
      </w:pPr>
      <w:r>
        <w:rPr>
          <w:rStyle w:val="a3"/>
        </w:rPr>
        <w:t>1. Цели и задачи конкурса</w:t>
      </w:r>
    </w:p>
    <w:p w:rsidR="00681688" w:rsidRDefault="00681688" w:rsidP="00681688">
      <w:pPr>
        <w:pStyle w:val="default0"/>
      </w:pPr>
      <w:r>
        <w:rPr>
          <w:rStyle w:val="a3"/>
        </w:rPr>
        <w:t xml:space="preserve">- </w:t>
      </w:r>
      <w:r>
        <w:t>укрепление роли и повышение статуса семьи в социально-культурном общественном пространстве;</w:t>
      </w:r>
    </w:p>
    <w:p w:rsidR="00681688" w:rsidRDefault="00681688" w:rsidP="00681688">
      <w:pPr>
        <w:pStyle w:val="default0"/>
      </w:pPr>
      <w:r>
        <w:rPr>
          <w:rStyle w:val="a3"/>
        </w:rPr>
        <w:t xml:space="preserve">- </w:t>
      </w:r>
      <w:r>
        <w:t>содействие развитию и пропаганда семейных ценностей и традиций;</w:t>
      </w:r>
    </w:p>
    <w:p w:rsidR="00681688" w:rsidRDefault="00681688" w:rsidP="00681688">
      <w:pPr>
        <w:pStyle w:val="default0"/>
      </w:pPr>
      <w:r>
        <w:rPr>
          <w:rStyle w:val="a3"/>
        </w:rPr>
        <w:t xml:space="preserve">- </w:t>
      </w:r>
      <w:r>
        <w:t>укрепление семейных и семейно-родственных связей поколений на основе общности интересов;</w:t>
      </w:r>
    </w:p>
    <w:p w:rsidR="00681688" w:rsidRDefault="00681688" w:rsidP="00681688">
      <w:pPr>
        <w:pStyle w:val="default0"/>
      </w:pPr>
      <w:r>
        <w:rPr>
          <w:rStyle w:val="a3"/>
        </w:rPr>
        <w:t xml:space="preserve">- </w:t>
      </w:r>
      <w:r>
        <w:t>поддержка творческого и культурного потенциала семей и вовлечение их в активную социально-культурную деятельность;</w:t>
      </w:r>
    </w:p>
    <w:p w:rsidR="00681688" w:rsidRDefault="00681688" w:rsidP="00681688">
      <w:pPr>
        <w:pStyle w:val="default0"/>
      </w:pPr>
      <w:r>
        <w:rPr>
          <w:rStyle w:val="a3"/>
        </w:rPr>
        <w:t>2. Организаторы конкурса:</w:t>
      </w:r>
    </w:p>
    <w:p w:rsidR="00681688" w:rsidRDefault="00681688" w:rsidP="00681688">
      <w:pPr>
        <w:pStyle w:val="default0"/>
      </w:pPr>
      <w:r>
        <w:t> Автономная некоммерческая организация «Центр педагогических и информационных технологий «</w:t>
      </w:r>
      <w:proofErr w:type="spellStart"/>
      <w:r>
        <w:t>Интеллект-прайм</w:t>
      </w:r>
      <w:proofErr w:type="spellEnd"/>
      <w:r>
        <w:t>» и Электронное периодическое издание «Детские сады Тюменской области».</w:t>
      </w:r>
    </w:p>
    <w:p w:rsidR="00681688" w:rsidRDefault="00681688" w:rsidP="00681688">
      <w:pPr>
        <w:pStyle w:val="default0"/>
      </w:pPr>
      <w:r>
        <w:rPr>
          <w:rStyle w:val="a3"/>
        </w:rPr>
        <w:t>3. Сроки проведения</w:t>
      </w:r>
      <w:r>
        <w:t xml:space="preserve">: 1-9 июля 2020года. </w:t>
      </w:r>
    </w:p>
    <w:p w:rsidR="00681688" w:rsidRDefault="00681688" w:rsidP="00681688">
      <w:pPr>
        <w:pStyle w:val="default0"/>
      </w:pPr>
      <w:r>
        <w:rPr>
          <w:rStyle w:val="a3"/>
        </w:rPr>
        <w:t>4. Участники конкурса</w:t>
      </w:r>
    </w:p>
    <w:p w:rsidR="00681688" w:rsidRDefault="00681688" w:rsidP="00681688">
      <w:pPr>
        <w:pStyle w:val="default0"/>
      </w:pPr>
      <w:r>
        <w:t>В конкурсе могут принять участие дети, творческие, активные семьи  Тюменской области,  воспитывающие одного или несколько детей в возрасте до 18 лет и педагоги дошкольного образования (индивидуально и коллективно).</w:t>
      </w:r>
    </w:p>
    <w:p w:rsidR="00681688" w:rsidRDefault="00681688" w:rsidP="00681688">
      <w:pPr>
        <w:pStyle w:val="default0"/>
      </w:pPr>
      <w:r>
        <w:rPr>
          <w:rStyle w:val="a3"/>
        </w:rPr>
        <w:t>5. Номинации конкурса</w:t>
      </w:r>
    </w:p>
    <w:p w:rsidR="00681688" w:rsidRDefault="00681688" w:rsidP="00681688">
      <w:pPr>
        <w:pStyle w:val="default0"/>
      </w:pPr>
      <w:r>
        <w:t xml:space="preserve">"Моей семьи счастливые моменты" - конкурс детских рисунков </w:t>
      </w:r>
      <w:hyperlink r:id="rId4" w:history="1">
        <w:r>
          <w:rPr>
            <w:rStyle w:val="a5"/>
          </w:rPr>
          <w:t>&gt;&gt;&gt;</w:t>
        </w:r>
      </w:hyperlink>
    </w:p>
    <w:p w:rsidR="00681688" w:rsidRDefault="00681688" w:rsidP="00681688">
      <w:pPr>
        <w:pStyle w:val="default0"/>
      </w:pPr>
      <w:r>
        <w:t xml:space="preserve">"Счастливы вместе"- конкурс семейных фотографий (сюжетных фоторабот, передающих настроение, чувства) </w:t>
      </w:r>
      <w:hyperlink r:id="rId5" w:history="1">
        <w:r>
          <w:rPr>
            <w:rStyle w:val="a5"/>
          </w:rPr>
          <w:t>&gt;&gt;&gt;</w:t>
        </w:r>
      </w:hyperlink>
    </w:p>
    <w:p w:rsidR="00681688" w:rsidRDefault="00681688" w:rsidP="00681688">
      <w:pPr>
        <w:pStyle w:val="default0"/>
      </w:pPr>
      <w:r>
        <w:t xml:space="preserve">"Шкатулка семейных традиций" - конкурс видеороликов о семье и семейных традициях </w:t>
      </w:r>
      <w:hyperlink r:id="rId6" w:history="1">
        <w:r>
          <w:rPr>
            <w:rStyle w:val="a5"/>
          </w:rPr>
          <w:t>&gt;&gt;&gt;</w:t>
        </w:r>
      </w:hyperlink>
    </w:p>
    <w:p w:rsidR="00681688" w:rsidRDefault="00681688" w:rsidP="00681688">
      <w:pPr>
        <w:pStyle w:val="default0"/>
      </w:pPr>
      <w:r>
        <w:lastRenderedPageBreak/>
        <w:t xml:space="preserve">"Семейный оберег"- конкурс поделок, художественных работ по рукоделию </w:t>
      </w:r>
      <w:hyperlink r:id="rId7" w:history="1">
        <w:r>
          <w:rPr>
            <w:rStyle w:val="a5"/>
          </w:rPr>
          <w:t>&gt;&gt;&gt;</w:t>
        </w:r>
      </w:hyperlink>
    </w:p>
    <w:p w:rsidR="00681688" w:rsidRDefault="00681688" w:rsidP="00681688">
      <w:pPr>
        <w:pStyle w:val="default0"/>
      </w:pPr>
      <w:r>
        <w:t xml:space="preserve">"Что может быть семьи дороже?" - конкурс стихов о семье, любви и верности </w:t>
      </w:r>
      <w:hyperlink r:id="rId8" w:history="1">
        <w:r>
          <w:rPr>
            <w:rStyle w:val="a5"/>
          </w:rPr>
          <w:t>&gt;&gt;&gt;</w:t>
        </w:r>
      </w:hyperlink>
    </w:p>
    <w:p w:rsidR="00681688" w:rsidRDefault="00681688" w:rsidP="00681688">
      <w:pPr>
        <w:pStyle w:val="default0"/>
      </w:pPr>
      <w:r>
        <w:t xml:space="preserve">"Моя поющая семья" - вокальная номинация  </w:t>
      </w:r>
      <w:hyperlink r:id="rId9" w:history="1">
        <w:r>
          <w:rPr>
            <w:rStyle w:val="a5"/>
          </w:rPr>
          <w:t>&gt;&gt;&gt;</w:t>
        </w:r>
      </w:hyperlink>
    </w:p>
    <w:p w:rsidR="00681688" w:rsidRDefault="00681688" w:rsidP="00681688">
      <w:pPr>
        <w:pStyle w:val="default0"/>
      </w:pPr>
      <w:r>
        <w:t>На конкурс предоставляются видеоролики с выступлениями и фотографии художественных работ</w:t>
      </w:r>
    </w:p>
    <w:p w:rsidR="00681688" w:rsidRDefault="00681688" w:rsidP="00681688">
      <w:pPr>
        <w:pStyle w:val="default0"/>
      </w:pPr>
      <w:r>
        <w:rPr>
          <w:rStyle w:val="a3"/>
        </w:rPr>
        <w:t>6. Конкурсная комиссия, критерии оценки работ</w:t>
      </w:r>
    </w:p>
    <w:p w:rsidR="00681688" w:rsidRDefault="00681688" w:rsidP="00681688">
      <w:pPr>
        <w:pStyle w:val="default0"/>
      </w:pPr>
      <w:r>
        <w:t>Организаторы конкурса формируют состав профессионального жюри. Решение жюри оформляется протоколом.</w:t>
      </w:r>
    </w:p>
    <w:p w:rsidR="00681688" w:rsidRDefault="00681688" w:rsidP="00681688">
      <w:pPr>
        <w:pStyle w:val="default0"/>
      </w:pPr>
      <w:r>
        <w:rPr>
          <w:u w:val="single"/>
        </w:rPr>
        <w:t xml:space="preserve">Критерии оценки художественных работ: </w:t>
      </w:r>
    </w:p>
    <w:p w:rsidR="00681688" w:rsidRDefault="00681688" w:rsidP="00681688">
      <w:pPr>
        <w:pStyle w:val="default0"/>
      </w:pPr>
      <w:r>
        <w:t>- раскрытие темы,</w:t>
      </w:r>
    </w:p>
    <w:p w:rsidR="00681688" w:rsidRDefault="00681688" w:rsidP="00681688">
      <w:pPr>
        <w:pStyle w:val="default0"/>
      </w:pPr>
      <w:r>
        <w:t>- оригинальность идеи, композиции;</w:t>
      </w:r>
    </w:p>
    <w:p w:rsidR="00681688" w:rsidRDefault="00681688" w:rsidP="00681688">
      <w:pPr>
        <w:pStyle w:val="default0"/>
      </w:pPr>
      <w:r>
        <w:t>- содержание, художественное оформление;</w:t>
      </w:r>
    </w:p>
    <w:p w:rsidR="00681688" w:rsidRDefault="00681688" w:rsidP="00681688">
      <w:pPr>
        <w:pStyle w:val="default0"/>
      </w:pPr>
      <w:r>
        <w:t>- сложность выполнения работы.</w:t>
      </w:r>
    </w:p>
    <w:p w:rsidR="00681688" w:rsidRDefault="00681688" w:rsidP="00681688">
      <w:pPr>
        <w:pStyle w:val="default0"/>
      </w:pPr>
      <w:r>
        <w:rPr>
          <w:u w:val="single"/>
        </w:rPr>
        <w:t xml:space="preserve">Критерии оценки фотографий и видеороликов: </w:t>
      </w:r>
    </w:p>
    <w:p w:rsidR="00681688" w:rsidRDefault="00681688" w:rsidP="00681688">
      <w:pPr>
        <w:pStyle w:val="default0"/>
      </w:pPr>
      <w:r>
        <w:t>- соответствие тематики номинации;</w:t>
      </w:r>
    </w:p>
    <w:p w:rsidR="00681688" w:rsidRDefault="00681688" w:rsidP="00681688">
      <w:pPr>
        <w:pStyle w:val="default0"/>
      </w:pPr>
      <w:r>
        <w:t>- оригинальность сюжета;</w:t>
      </w:r>
    </w:p>
    <w:p w:rsidR="00681688" w:rsidRDefault="00681688" w:rsidP="00681688">
      <w:pPr>
        <w:pStyle w:val="default0"/>
      </w:pPr>
      <w:r>
        <w:t>- качество фотографии/видео;</w:t>
      </w:r>
    </w:p>
    <w:p w:rsidR="00681688" w:rsidRDefault="00681688" w:rsidP="00681688">
      <w:pPr>
        <w:pStyle w:val="default0"/>
      </w:pPr>
      <w:r>
        <w:t>- композиционное решение.</w:t>
      </w:r>
    </w:p>
    <w:p w:rsidR="00681688" w:rsidRDefault="00681688" w:rsidP="00681688">
      <w:pPr>
        <w:pStyle w:val="default0"/>
      </w:pPr>
      <w:r>
        <w:rPr>
          <w:u w:val="single"/>
        </w:rPr>
        <w:t xml:space="preserve">Критерии оценки вокальных и поэтических выступлений: </w:t>
      </w:r>
    </w:p>
    <w:p w:rsidR="00681688" w:rsidRDefault="00681688" w:rsidP="00681688">
      <w:pPr>
        <w:pStyle w:val="default0"/>
      </w:pPr>
      <w:r>
        <w:t>- артистичность;</w:t>
      </w:r>
    </w:p>
    <w:p w:rsidR="00681688" w:rsidRDefault="00681688" w:rsidP="00681688">
      <w:pPr>
        <w:pStyle w:val="default0"/>
      </w:pPr>
      <w:r>
        <w:t>- оригинальность;</w:t>
      </w:r>
    </w:p>
    <w:p w:rsidR="00681688" w:rsidRDefault="00681688" w:rsidP="00681688">
      <w:pPr>
        <w:pStyle w:val="default0"/>
      </w:pPr>
      <w:r>
        <w:t>- сложность исполнения номера;</w:t>
      </w:r>
    </w:p>
    <w:p w:rsidR="00681688" w:rsidRDefault="00681688" w:rsidP="00681688">
      <w:pPr>
        <w:pStyle w:val="default0"/>
      </w:pPr>
      <w:r>
        <w:t>- участие членов семьи;</w:t>
      </w:r>
    </w:p>
    <w:p w:rsidR="00681688" w:rsidRDefault="00681688" w:rsidP="00681688">
      <w:pPr>
        <w:pStyle w:val="default0"/>
      </w:pPr>
      <w:r>
        <w:t>- исполнительское мастерство.</w:t>
      </w:r>
    </w:p>
    <w:p w:rsidR="00681688" w:rsidRDefault="00681688" w:rsidP="00681688">
      <w:pPr>
        <w:pStyle w:val="default0"/>
      </w:pPr>
      <w:r>
        <w:t>- соответствие тематики номинации;</w:t>
      </w:r>
    </w:p>
    <w:p w:rsidR="00681688" w:rsidRDefault="00681688" w:rsidP="00681688">
      <w:pPr>
        <w:pStyle w:val="default0"/>
      </w:pPr>
      <w:r>
        <w:rPr>
          <w:rStyle w:val="a3"/>
        </w:rPr>
        <w:t>7. Подведение итогов конкурса, награждение.</w:t>
      </w:r>
    </w:p>
    <w:p w:rsidR="00681688" w:rsidRDefault="00681688" w:rsidP="00681688">
      <w:pPr>
        <w:pStyle w:val="default0"/>
      </w:pPr>
      <w:r>
        <w:t xml:space="preserve">Диплом участника высылается в течение суток! (Образец </w:t>
      </w:r>
      <w:hyperlink r:id="rId10" w:tgtFrame="_blank" w:history="1">
        <w:r>
          <w:rPr>
            <w:rStyle w:val="a5"/>
          </w:rPr>
          <w:t xml:space="preserve">Диплом </w:t>
        </w:r>
        <w:proofErr w:type="spellStart"/>
        <w:r>
          <w:rPr>
            <w:rStyle w:val="a5"/>
          </w:rPr>
          <w:t>педагогу.pdf</w:t>
        </w:r>
        <w:proofErr w:type="spellEnd"/>
      </w:hyperlink>
      <w:r>
        <w:t xml:space="preserve"> , </w:t>
      </w:r>
      <w:hyperlink r:id="rId11" w:tgtFrame="_blank" w:history="1">
        <w:r>
          <w:rPr>
            <w:rStyle w:val="a5"/>
          </w:rPr>
          <w:t xml:space="preserve">Диплом </w:t>
        </w:r>
        <w:proofErr w:type="spellStart"/>
        <w:r>
          <w:rPr>
            <w:rStyle w:val="a5"/>
          </w:rPr>
          <w:t>семье.pdf</w:t>
        </w:r>
        <w:proofErr w:type="spellEnd"/>
      </w:hyperlink>
      <w:proofErr w:type="gramStart"/>
      <w:r>
        <w:t xml:space="preserve"> )</w:t>
      </w:r>
      <w:proofErr w:type="gramEnd"/>
    </w:p>
    <w:p w:rsidR="00681688" w:rsidRDefault="00681688" w:rsidP="00681688">
      <w:pPr>
        <w:pStyle w:val="default0"/>
      </w:pPr>
      <w:r>
        <w:t>10-11 июля в каждой номинации жюри конкурса выбирает одну лучшую работу.</w:t>
      </w:r>
    </w:p>
    <w:p w:rsidR="00681688" w:rsidRDefault="00681688" w:rsidP="00681688">
      <w:pPr>
        <w:pStyle w:val="default0"/>
      </w:pPr>
      <w:r>
        <w:t>Призы: "</w:t>
      </w:r>
      <w:proofErr w:type="gramStart"/>
      <w:r>
        <w:t>Семейная</w:t>
      </w:r>
      <w:proofErr w:type="gramEnd"/>
      <w:r>
        <w:t xml:space="preserve"> </w:t>
      </w:r>
      <w:proofErr w:type="spellStart"/>
      <w:r>
        <w:t>фотосессия</w:t>
      </w:r>
      <w:proofErr w:type="spellEnd"/>
      <w:r>
        <w:t>", "Талисман", "Здоровье семьи", "Семейный выходной", "Букет лета" Диплом победителя и приз вручается после 15 июля.</w:t>
      </w:r>
    </w:p>
    <w:p w:rsidR="00681688" w:rsidRDefault="00681688" w:rsidP="00681688">
      <w:pPr>
        <w:pStyle w:val="default0"/>
      </w:pPr>
      <w:r>
        <w:rPr>
          <w:rStyle w:val="a3"/>
        </w:rPr>
        <w:t>8. Условия участия в фестивале-конкурсе</w:t>
      </w:r>
    </w:p>
    <w:p w:rsidR="00681688" w:rsidRDefault="00681688" w:rsidP="00681688">
      <w:pPr>
        <w:pStyle w:val="default0"/>
      </w:pPr>
      <w:r>
        <w:t>Количество участников не ограничено. Одна семья может представить разные работы в разных номинациях.</w:t>
      </w:r>
    </w:p>
    <w:p w:rsidR="00681688" w:rsidRDefault="00681688" w:rsidP="00681688">
      <w:pPr>
        <w:pStyle w:val="default0"/>
      </w:pPr>
      <w:r>
        <w:rPr>
          <w:rStyle w:val="a3"/>
        </w:rPr>
        <w:t>9. Финансирование конкурса</w:t>
      </w:r>
    </w:p>
    <w:p w:rsidR="00681688" w:rsidRDefault="00681688" w:rsidP="00681688">
      <w:pPr>
        <w:pStyle w:val="default0"/>
      </w:pPr>
      <w:r>
        <w:t>Финансирование расходов, связанных с организацией и поведением конкурса осуществляется учредителями конкурса за счет привлеченных средств.</w:t>
      </w:r>
    </w:p>
    <w:p w:rsidR="00681688" w:rsidRDefault="00681688" w:rsidP="00681688">
      <w:pPr>
        <w:pStyle w:val="a6"/>
      </w:pPr>
      <w:proofErr w:type="spellStart"/>
      <w:r>
        <w:t>Оргвзнос</w:t>
      </w:r>
      <w:proofErr w:type="spellEnd"/>
      <w:r>
        <w:t xml:space="preserve"> составляет 300 рублей за одну работу (художественный номер). </w:t>
      </w:r>
      <w:proofErr w:type="spellStart"/>
      <w:r>
        <w:t>Оргвзнос</w:t>
      </w:r>
      <w:proofErr w:type="spellEnd"/>
      <w:r>
        <w:t xml:space="preserve"> перечисляется на счет редакции портала "Детские сады Тюменской области". В услугу входит регистрация участников, публикация материалов на портале, оценка жюри, оформление одного диплома.</w:t>
      </w:r>
      <w:r>
        <w:rPr>
          <w:color w:val="000000"/>
        </w:rPr>
        <w:t xml:space="preserve"> Если 2 диплома надо (ребенку и педагогу) +50 рублей.</w:t>
      </w:r>
    </w:p>
    <w:p w:rsidR="00681688" w:rsidRDefault="00681688" w:rsidP="00681688">
      <w:pPr>
        <w:pStyle w:val="a6"/>
      </w:pPr>
      <w:r>
        <w:rPr>
          <w:color w:val="000000"/>
        </w:rPr>
        <w:t xml:space="preserve">Прямо сейчас на этой странице Вы можете оплатить услугу со своей банковской карты без комиссии через </w:t>
      </w:r>
      <w:proofErr w:type="spellStart"/>
      <w:r>
        <w:rPr>
          <w:color w:val="000000"/>
        </w:rPr>
        <w:t>Сбербанк-онлай</w:t>
      </w:r>
      <w:proofErr w:type="spellEnd"/>
      <w:r>
        <w:rPr>
          <w:color w:val="000000"/>
        </w:rPr>
        <w:t xml:space="preserve">. Кассовый чек приходит на </w:t>
      </w:r>
      <w:proofErr w:type="spellStart"/>
      <w:r>
        <w:rPr>
          <w:color w:val="000000"/>
        </w:rPr>
        <w:t>эл</w:t>
      </w:r>
      <w:proofErr w:type="spellEnd"/>
      <w:r>
        <w:rPr>
          <w:color w:val="000000"/>
        </w:rPr>
        <w:t xml:space="preserve">. почту сразу.   </w:t>
      </w:r>
      <w:r>
        <w:rPr>
          <w:color w:val="000000"/>
        </w:rPr>
        <w:br/>
      </w:r>
    </w:p>
    <w:p w:rsidR="00681688" w:rsidRDefault="00681688" w:rsidP="00681688">
      <w:pPr>
        <w:pStyle w:val="a6"/>
      </w:pPr>
      <w:r>
        <w:rPr>
          <w:rStyle w:val="a3"/>
        </w:rPr>
        <w:t>10. Заключительные положения.</w:t>
      </w:r>
    </w:p>
    <w:p w:rsidR="00681688" w:rsidRDefault="00681688" w:rsidP="00681688">
      <w:pPr>
        <w:pStyle w:val="a6"/>
      </w:pPr>
      <w:r>
        <w:t>Администрация интернет-издания не несет ответственность за соблюдение авторского права на представленные видео и фотоматериалы, публикуемые на конкурсе. Ответственность несёт персонально педагог и дошкольное учреждение, которое он представляет.</w:t>
      </w:r>
    </w:p>
    <w:p w:rsidR="00681688" w:rsidRDefault="00681688" w:rsidP="00681688">
      <w:pPr>
        <w:pStyle w:val="a6"/>
      </w:pPr>
      <w:proofErr w:type="spellStart"/>
      <w:r>
        <w:rPr>
          <w:u w:val="single"/>
        </w:rPr>
        <w:t>эл</w:t>
      </w:r>
      <w:proofErr w:type="spellEnd"/>
      <w:r>
        <w:rPr>
          <w:u w:val="single"/>
        </w:rPr>
        <w:t>. адрес для консультаций: dsto@bk.ru</w:t>
      </w:r>
    </w:p>
    <w:p w:rsidR="00F34B5F" w:rsidRDefault="00F34B5F" w:rsidP="0055714A">
      <w:pPr>
        <w:rPr>
          <w:rFonts w:ascii="Times New Roman" w:hAnsi="Times New Roman" w:cs="Times New Roman"/>
          <w:sz w:val="24"/>
        </w:rPr>
      </w:pPr>
      <w:r w:rsidRPr="0055714A">
        <w:rPr>
          <w:rFonts w:ascii="Times New Roman" w:hAnsi="Times New Roman" w:cs="Times New Roman"/>
          <w:sz w:val="24"/>
        </w:rPr>
        <w:t>Регистрация на сайте</w:t>
      </w:r>
      <w:proofErr w:type="gramStart"/>
      <w:r w:rsidR="0055714A" w:rsidRPr="0055714A">
        <w:rPr>
          <w:rFonts w:ascii="Times New Roman" w:hAnsi="Times New Roman" w:cs="Times New Roman"/>
          <w:sz w:val="24"/>
        </w:rPr>
        <w:t>"Д</w:t>
      </w:r>
      <w:proofErr w:type="gramEnd"/>
      <w:r w:rsidR="0055714A" w:rsidRPr="0055714A">
        <w:rPr>
          <w:rFonts w:ascii="Times New Roman" w:hAnsi="Times New Roman" w:cs="Times New Roman"/>
          <w:sz w:val="24"/>
        </w:rPr>
        <w:t xml:space="preserve">етские сады Тюменской области". </w:t>
      </w:r>
      <w:r w:rsidRPr="0055714A">
        <w:rPr>
          <w:rFonts w:ascii="Times New Roman" w:hAnsi="Times New Roman" w:cs="Times New Roman"/>
          <w:sz w:val="24"/>
        </w:rPr>
        <w:t xml:space="preserve"> </w:t>
      </w:r>
      <w:r w:rsidR="0055714A" w:rsidRPr="0055714A">
        <w:rPr>
          <w:rFonts w:ascii="Times New Roman" w:hAnsi="Times New Roman" w:cs="Times New Roman"/>
          <w:sz w:val="24"/>
        </w:rPr>
        <w:t>http://tmndetsady.ru/konkursyi/semeynyiy-konkurs/</w:t>
      </w:r>
    </w:p>
    <w:p w:rsidR="00456673" w:rsidRPr="00FC7117" w:rsidRDefault="00456673" w:rsidP="0055714A">
      <w:pPr>
        <w:rPr>
          <w:rFonts w:ascii="Times New Roman" w:hAnsi="Times New Roman" w:cs="Times New Roman"/>
          <w:sz w:val="24"/>
          <w:u w:val="single"/>
        </w:rPr>
      </w:pPr>
    </w:p>
    <w:sectPr w:rsidR="00456673" w:rsidRPr="00FC7117" w:rsidSect="00F75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FC7117"/>
    <w:rsid w:val="00116A93"/>
    <w:rsid w:val="00317233"/>
    <w:rsid w:val="00456673"/>
    <w:rsid w:val="0055714A"/>
    <w:rsid w:val="00681688"/>
    <w:rsid w:val="00C15405"/>
    <w:rsid w:val="00D85C62"/>
    <w:rsid w:val="00F34B5F"/>
    <w:rsid w:val="00F75A5F"/>
    <w:rsid w:val="00FC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71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tended-textfull">
    <w:name w:val="extended-text__full"/>
    <w:basedOn w:val="a0"/>
    <w:rsid w:val="00FC7117"/>
  </w:style>
  <w:style w:type="paragraph" w:customStyle="1" w:styleId="default0">
    <w:name w:val="default"/>
    <w:basedOn w:val="a"/>
    <w:rsid w:val="0068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81688"/>
    <w:rPr>
      <w:b/>
      <w:bCs/>
    </w:rPr>
  </w:style>
  <w:style w:type="character" w:styleId="a4">
    <w:name w:val="Emphasis"/>
    <w:basedOn w:val="a0"/>
    <w:uiPriority w:val="20"/>
    <w:qFormat/>
    <w:rsid w:val="00681688"/>
    <w:rPr>
      <w:i/>
      <w:iCs/>
    </w:rPr>
  </w:style>
  <w:style w:type="character" w:styleId="a5">
    <w:name w:val="Hyperlink"/>
    <w:basedOn w:val="a0"/>
    <w:uiPriority w:val="99"/>
    <w:semiHidden/>
    <w:unhideWhenUsed/>
    <w:rsid w:val="0068168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8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mndetsady.ru/konkursyi/semeynyiy-konkurs/stihi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tmndetsady.ru/konkursyi/semeynyiy-konkurs/obereg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mndetsady.ru/konkursyi/semeynyiy-konkurs/video/" TargetMode="External"/><Relationship Id="rId11" Type="http://schemas.openxmlformats.org/officeDocument/2006/relationships/hyperlink" Target="http://tmndetsady.ru/upload/txt/2020/07/c56514e6adcfd006a54b7eec0a04cdd0.pdf" TargetMode="External"/><Relationship Id="rId5" Type="http://schemas.openxmlformats.org/officeDocument/2006/relationships/hyperlink" Target="http://tmndetsady.ru/konkursyi/semeynyiy-konkurs/foto/" TargetMode="External"/><Relationship Id="rId10" Type="http://schemas.openxmlformats.org/officeDocument/2006/relationships/hyperlink" Target="http://tmndetsady.ru/upload/txt/2020/07/fcfe9ba680c877a098414018b73b7949.pdf" TargetMode="External"/><Relationship Id="rId4" Type="http://schemas.openxmlformats.org/officeDocument/2006/relationships/hyperlink" Target="http://tmndetsady.ru/konkursyi/semeynyiy-konkurs/risunki/" TargetMode="External"/><Relationship Id="rId9" Type="http://schemas.openxmlformats.org/officeDocument/2006/relationships/hyperlink" Target="http://tmndetsady.ru/konkursyi/semeynyiy-konkurs/vok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2020-06-30T10:34:00Z</dcterms:created>
  <dcterms:modified xsi:type="dcterms:W3CDTF">2020-07-02T09:37:00Z</dcterms:modified>
</cp:coreProperties>
</file>