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6" w:rsidRPr="0047693A" w:rsidRDefault="00910A06" w:rsidP="004769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7693A">
        <w:rPr>
          <w:b/>
          <w:sz w:val="28"/>
          <w:szCs w:val="28"/>
        </w:rPr>
        <w:t>Протазанова Наталья Сергеевна</w:t>
      </w:r>
      <w:r w:rsidRPr="0047693A">
        <w:rPr>
          <w:sz w:val="28"/>
          <w:szCs w:val="28"/>
        </w:rPr>
        <w:t xml:space="preserve">, воспитатель высшая категория </w:t>
      </w:r>
      <w:r w:rsidR="0047693A" w:rsidRPr="0047693A">
        <w:rPr>
          <w:sz w:val="28"/>
          <w:szCs w:val="28"/>
        </w:rPr>
        <w:t xml:space="preserve">Муниципальное автономное общеобразовательное учреждение Борковская средняя общеобразовательная школа структурное дошкольное отделение </w:t>
      </w:r>
      <w:r w:rsidRPr="0047693A">
        <w:rPr>
          <w:sz w:val="28"/>
          <w:szCs w:val="28"/>
        </w:rPr>
        <w:t>Образование</w:t>
      </w:r>
      <w:r w:rsidR="0047693A" w:rsidRPr="0047693A">
        <w:rPr>
          <w:sz w:val="28"/>
          <w:szCs w:val="28"/>
        </w:rPr>
        <w:t xml:space="preserve"> Высшее, Бакалавр педагогики по направлению «Педагогика» Федеральное государственное бюджетное образовательное учреждение высшего профессионального образования «Ишимский педагогический институт им. П.П. Ершова»</w:t>
      </w:r>
      <w:r w:rsidRPr="0047693A">
        <w:rPr>
          <w:sz w:val="28"/>
          <w:szCs w:val="28"/>
        </w:rPr>
        <w:t xml:space="preserve">; Общий стаж работы </w:t>
      </w:r>
      <w:r w:rsidR="0047693A" w:rsidRPr="0047693A">
        <w:rPr>
          <w:sz w:val="28"/>
          <w:szCs w:val="28"/>
        </w:rPr>
        <w:t>14</w:t>
      </w:r>
      <w:r w:rsidRPr="0047693A">
        <w:rPr>
          <w:sz w:val="28"/>
          <w:szCs w:val="28"/>
        </w:rPr>
        <w:t xml:space="preserve"> лет; Педагогический стаж 1</w:t>
      </w:r>
      <w:r w:rsidR="0047693A" w:rsidRPr="0047693A">
        <w:rPr>
          <w:sz w:val="28"/>
          <w:szCs w:val="28"/>
        </w:rPr>
        <w:t>2</w:t>
      </w:r>
      <w:r w:rsidRPr="0047693A">
        <w:rPr>
          <w:sz w:val="28"/>
          <w:szCs w:val="28"/>
        </w:rPr>
        <w:t xml:space="preserve"> лет.                                          </w:t>
      </w:r>
    </w:p>
    <w:p w:rsidR="00910A06" w:rsidRPr="0047693A" w:rsidRDefault="0047693A" w:rsidP="0047693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Визитная карточка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Что повлияло на выбор профессии?</w:t>
      </w:r>
    </w:p>
    <w:p w:rsidR="007423C5" w:rsidRDefault="007423C5" w:rsidP="0081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Ребёнок – неугомонная натура: он постоянно в движении, в поисках ответов на свои вопросы, он – исследователь, познающий мир. Мне так же, как и ребёнку не сидится на месте: хочется</w:t>
      </w:r>
      <w:r w:rsidR="0081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творить, придумывать что-то новое, постигать неизведанное. Мне нравится находиться в мире детства, где у меня есть возможность создавать сказку для ребёнка, погружая в атмосферу добра любви.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Что считаете главным в своей работе?</w:t>
      </w:r>
    </w:p>
    <w:p w:rsidR="00E37870" w:rsidRDefault="00E37870" w:rsidP="008154B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4B2">
        <w:rPr>
          <w:sz w:val="28"/>
          <w:szCs w:val="28"/>
        </w:rPr>
        <w:t xml:space="preserve">Главное в работе воспитателя – это доброта, понимание умение создать доброжелательную атмосферу в детском коллективе и личным примером воспитывать у детей чуткое отношение к людям. 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Собственные педагогические принципы и подходы к образованию.</w:t>
      </w:r>
    </w:p>
    <w:p w:rsidR="00A503F9" w:rsidRDefault="00E63AC4" w:rsidP="008154B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154B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 своей работе с детьми руководствуюсь следующими принципами:</w:t>
      </w:r>
      <w:r w:rsidR="008C23AF" w:rsidRPr="008154B2">
        <w:rPr>
          <w:sz w:val="28"/>
          <w:szCs w:val="28"/>
        </w:rPr>
        <w:t xml:space="preserve"> </w:t>
      </w:r>
      <w:r w:rsidRPr="008154B2">
        <w:rPr>
          <w:sz w:val="28"/>
          <w:szCs w:val="28"/>
          <w:shd w:val="clear" w:color="auto" w:fill="FFFFFF"/>
        </w:rPr>
        <w:t xml:space="preserve">обеспечение эмоционального </w:t>
      </w:r>
      <w:r w:rsidR="00C530DC" w:rsidRPr="008154B2">
        <w:rPr>
          <w:sz w:val="28"/>
          <w:szCs w:val="28"/>
          <w:shd w:val="clear" w:color="auto" w:fill="FFFFFF"/>
        </w:rPr>
        <w:t>благополучия;</w:t>
      </w:r>
      <w:r w:rsidR="00C530DC" w:rsidRPr="008154B2">
        <w:rPr>
          <w:sz w:val="28"/>
          <w:szCs w:val="28"/>
        </w:rPr>
        <w:t xml:space="preserve"> </w:t>
      </w:r>
      <w:r w:rsidRPr="008154B2">
        <w:rPr>
          <w:sz w:val="28"/>
          <w:szCs w:val="28"/>
          <w:shd w:val="clear" w:color="auto" w:fill="FFFFFF"/>
        </w:rPr>
        <w:t xml:space="preserve">формирование </w:t>
      </w:r>
      <w:r w:rsidR="008C23AF" w:rsidRPr="008154B2">
        <w:rPr>
          <w:sz w:val="28"/>
          <w:szCs w:val="28"/>
          <w:shd w:val="clear" w:color="auto" w:fill="FFFFFF"/>
        </w:rPr>
        <w:t>с</w:t>
      </w:r>
      <w:r w:rsidRPr="008154B2">
        <w:rPr>
          <w:sz w:val="28"/>
          <w:szCs w:val="28"/>
          <w:shd w:val="clear" w:color="auto" w:fill="FFFFFF"/>
        </w:rPr>
        <w:t>амостоятельности, инициативности и ответственности;</w:t>
      </w:r>
      <w:r w:rsidR="008C23AF" w:rsidRPr="008154B2">
        <w:rPr>
          <w:sz w:val="28"/>
          <w:szCs w:val="28"/>
          <w:shd w:val="clear" w:color="auto" w:fill="FFFFFF"/>
        </w:rPr>
        <w:t xml:space="preserve"> </w:t>
      </w:r>
      <w:r w:rsidRPr="008154B2">
        <w:rPr>
          <w:sz w:val="28"/>
          <w:szCs w:val="28"/>
          <w:shd w:val="clear" w:color="auto" w:fill="FFFFFF"/>
        </w:rPr>
        <w:t>равенство и сотрудничество;</w:t>
      </w:r>
      <w:r w:rsidR="008C23AF" w:rsidRPr="008154B2">
        <w:rPr>
          <w:sz w:val="28"/>
          <w:szCs w:val="28"/>
          <w:shd w:val="clear" w:color="auto" w:fill="FFFFFF"/>
        </w:rPr>
        <w:t xml:space="preserve"> </w:t>
      </w:r>
      <w:r w:rsidRPr="008154B2">
        <w:rPr>
          <w:sz w:val="28"/>
          <w:szCs w:val="28"/>
          <w:shd w:val="clear" w:color="auto" w:fill="FFFFFF"/>
        </w:rPr>
        <w:t>уважать мнение каждого ребенка;</w:t>
      </w:r>
      <w:r w:rsidR="008C23AF" w:rsidRPr="008154B2">
        <w:rPr>
          <w:sz w:val="28"/>
          <w:szCs w:val="28"/>
          <w:shd w:val="clear" w:color="auto" w:fill="FFFFFF"/>
        </w:rPr>
        <w:t xml:space="preserve"> </w:t>
      </w:r>
      <w:r w:rsidR="00C530DC" w:rsidRPr="008154B2">
        <w:rPr>
          <w:sz w:val="28"/>
          <w:szCs w:val="28"/>
          <w:shd w:val="clear" w:color="auto" w:fill="FFFFFF"/>
        </w:rPr>
        <w:t>не поучать</w:t>
      </w:r>
      <w:r w:rsidRPr="008154B2">
        <w:rPr>
          <w:sz w:val="28"/>
          <w:szCs w:val="28"/>
          <w:shd w:val="clear" w:color="auto" w:fill="FFFFFF"/>
        </w:rPr>
        <w:t xml:space="preserve">, а </w:t>
      </w:r>
      <w:r w:rsidR="008C23AF" w:rsidRPr="008154B2">
        <w:rPr>
          <w:sz w:val="28"/>
          <w:szCs w:val="28"/>
          <w:shd w:val="clear" w:color="auto" w:fill="FFFFFF"/>
        </w:rPr>
        <w:t>научить;</w:t>
      </w:r>
      <w:r w:rsidR="008C23AF" w:rsidRPr="008154B2">
        <w:rPr>
          <w:sz w:val="28"/>
          <w:szCs w:val="28"/>
        </w:rPr>
        <w:t xml:space="preserve"> </w:t>
      </w:r>
      <w:proofErr w:type="gramStart"/>
      <w:r w:rsidR="008C23AF" w:rsidRPr="008154B2">
        <w:rPr>
          <w:sz w:val="28"/>
          <w:szCs w:val="28"/>
        </w:rPr>
        <w:t>-</w:t>
      </w:r>
      <w:r w:rsidRPr="008154B2">
        <w:rPr>
          <w:sz w:val="28"/>
          <w:szCs w:val="28"/>
          <w:shd w:val="clear" w:color="auto" w:fill="FFFFFF"/>
        </w:rPr>
        <w:t>к</w:t>
      </w:r>
      <w:proofErr w:type="gramEnd"/>
      <w:r w:rsidRPr="008154B2">
        <w:rPr>
          <w:sz w:val="28"/>
          <w:szCs w:val="28"/>
          <w:shd w:val="clear" w:color="auto" w:fill="FFFFFF"/>
        </w:rPr>
        <w:t>аждый ребенок -индивидуальность!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8154B2">
        <w:rPr>
          <w:b/>
          <w:sz w:val="28"/>
          <w:szCs w:val="28"/>
        </w:rPr>
        <w:t>Понимании</w:t>
      </w:r>
      <w:proofErr w:type="gramEnd"/>
      <w:r w:rsidRPr="008154B2">
        <w:rPr>
          <w:b/>
          <w:sz w:val="28"/>
          <w:szCs w:val="28"/>
        </w:rPr>
        <w:t xml:space="preserve"> миссии педагога в современных условиях.</w:t>
      </w:r>
    </w:p>
    <w:p w:rsidR="00DA1FFF" w:rsidRDefault="00A27376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sz w:val="28"/>
          <w:szCs w:val="28"/>
          <w:shd w:val="clear" w:color="auto" w:fill="FFFFFF"/>
        </w:rPr>
        <w:t>Труд воспитателя важен, непрост и многогранен. Именно он, воспитатель, является первым педагогом, которому доверена благородная миссия - воспитание и обучение ребенка, именно он ответствен за развитие человека в период, когда особенно интенсивно формируется психика, зарождаются зачатки творчества, самосознания, активно развивается речь, чувства, интеллект</w:t>
      </w:r>
      <w:r w:rsidRPr="008154B2">
        <w:rPr>
          <w:b/>
          <w:sz w:val="28"/>
          <w:szCs w:val="28"/>
        </w:rPr>
        <w:t>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E63AC4" w:rsidRDefault="00E63AC4" w:rsidP="0081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Игровые </w:t>
      </w:r>
      <w:r w:rsidR="00B66352" w:rsidRPr="00936BC2">
        <w:rPr>
          <w:rFonts w:ascii="Times New Roman" w:eastAsia="Times New Roman" w:hAnsi="Times New Roman" w:cs="Times New Roman"/>
          <w:bCs/>
          <w:sz w:val="28"/>
          <w:szCs w:val="28"/>
        </w:rPr>
        <w:t>технологии</w:t>
      </w:r>
      <w:r w:rsidR="00B66352" w:rsidRPr="00936BC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23AF" w:rsidRPr="00936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BC2">
        <w:rPr>
          <w:rFonts w:ascii="Times New Roman" w:eastAsia="Times New Roman" w:hAnsi="Times New Roman" w:cs="Times New Roman"/>
          <w:bCs/>
          <w:sz w:val="28"/>
          <w:szCs w:val="28"/>
        </w:rPr>
        <w:t>Технология ТРИЗ</w:t>
      </w:r>
      <w:r w:rsidRPr="008154B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направленная на развитие творческих способностей;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коммуникативные </w:t>
      </w:r>
      <w:r w:rsidRPr="008154B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Здоровьесберегающие </w:t>
      </w:r>
      <w:r w:rsidR="00B66352" w:rsidRPr="00936BC2">
        <w:rPr>
          <w:rFonts w:ascii="Times New Roman" w:eastAsia="Times New Roman" w:hAnsi="Times New Roman" w:cs="Times New Roman"/>
          <w:bCs/>
          <w:sz w:val="28"/>
          <w:szCs w:val="28"/>
        </w:rPr>
        <w:t>технологии </w:t>
      </w:r>
      <w:r w:rsidR="00B66352" w:rsidRPr="008154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 xml:space="preserve"> целью укрепления здоровья детей;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При взаимодействии с детьми используются лич</w:t>
      </w:r>
      <w:r w:rsidR="00B66352" w:rsidRPr="008154B2">
        <w:rPr>
          <w:rFonts w:ascii="Times New Roman" w:eastAsia="Times New Roman" w:hAnsi="Times New Roman" w:cs="Times New Roman"/>
          <w:sz w:val="28"/>
          <w:szCs w:val="28"/>
        </w:rPr>
        <w:t>ностно – ориентированный подход;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BC2">
        <w:rPr>
          <w:rFonts w:ascii="Times New Roman" w:eastAsia="Times New Roman" w:hAnsi="Times New Roman" w:cs="Times New Roman"/>
          <w:bCs/>
          <w:sz w:val="28"/>
          <w:szCs w:val="28"/>
        </w:rPr>
        <w:t>Технология</w:t>
      </w:r>
      <w:r w:rsidR="00B66352" w:rsidRPr="008154B2">
        <w:rPr>
          <w:rFonts w:ascii="Times New Roman" w:eastAsia="Times New Roman" w:hAnsi="Times New Roman" w:cs="Times New Roman"/>
          <w:sz w:val="28"/>
          <w:szCs w:val="28"/>
        </w:rPr>
        <w:t> проектной деятельности.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Чем любят заниматься ваши воспитанники?</w:t>
      </w:r>
    </w:p>
    <w:p w:rsidR="00DA1FFF" w:rsidRDefault="00B66352" w:rsidP="008154B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154B2">
        <w:rPr>
          <w:sz w:val="28"/>
          <w:szCs w:val="28"/>
          <w:shd w:val="clear" w:color="auto" w:fill="FFFFFF"/>
        </w:rPr>
        <w:t>Дети очень любят гулять, играть в «Лего», рисовать, разучивать песни и танцы, очень любят заниматься и развиваться.</w:t>
      </w:r>
      <w:r w:rsidR="00936BC2">
        <w:rPr>
          <w:sz w:val="28"/>
          <w:szCs w:val="28"/>
          <w:shd w:val="clear" w:color="auto" w:fill="FFFFFF"/>
        </w:rPr>
        <w:t xml:space="preserve"> Заниматься исследовательской деятельностью и экспериментированием.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Что в большей степени волнует современных родителей?</w:t>
      </w:r>
    </w:p>
    <w:p w:rsidR="00B26AED" w:rsidRPr="008154B2" w:rsidRDefault="00B26AED" w:rsidP="0081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чаще интересуются, чем дети занимаются в детском саду, есть</w:t>
      </w:r>
    </w:p>
    <w:p w:rsidR="00DA1FFF" w:rsidRPr="008154B2" w:rsidRDefault="00B26AED" w:rsidP="0081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ли развивающие, творческие занятия и как их ребенок ведет себя на занятии, в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группе, в игре.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8C23AF" w:rsidRPr="008154B2" w:rsidRDefault="008C23AF" w:rsidP="0081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Создание в субъектах Российской Федерации дополнительных мест для детей в возрасте до 3 лет в 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</w:p>
    <w:p w:rsidR="008C23AF" w:rsidRPr="008154B2" w:rsidRDefault="008C23AF" w:rsidP="0081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</w:t>
      </w:r>
    </w:p>
    <w:p w:rsidR="008C23AF" w:rsidRDefault="008C23AF" w:rsidP="0081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Создание к 2024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DA1FFF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C530DC" w:rsidRDefault="00425923" w:rsidP="0081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Информационно-аналитические:</w:t>
      </w:r>
      <w:r w:rsidRPr="008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Выявление интересов, потребностей, запросов родителей, уровня их педагогической грамотности.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Проведение социологических срезов, опросов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15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Познавательные:</w:t>
      </w:r>
      <w:r w:rsidRPr="008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Проведение собраний, консультаций в нетра</w:t>
      </w:r>
      <w:r w:rsidR="00D92CCA" w:rsidRPr="008154B2">
        <w:rPr>
          <w:rFonts w:ascii="Times New Roman" w:eastAsia="Times New Roman" w:hAnsi="Times New Roman" w:cs="Times New Roman"/>
          <w:sz w:val="28"/>
          <w:szCs w:val="28"/>
        </w:rPr>
        <w:t xml:space="preserve">диционной форме; Мини-собрания. </w:t>
      </w:r>
      <w:r w:rsidRPr="00815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Досуговые:</w:t>
      </w:r>
      <w:r w:rsidRPr="008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Установление эмоционального контакта между педагогами, родителями, детьми. С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овместные досуги, праздники; Выставки работ родителей и детей; Кружки.</w:t>
      </w:r>
      <w:r w:rsidR="008C23AF" w:rsidRPr="0081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Наглядно-информационные:</w:t>
      </w:r>
      <w:r w:rsidRPr="008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информационно-ознакомительные; информационно-просветительские: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 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t>Дни (недели) открытых дверей; Открытые просмотры занятий и других видов деятельности детей.</w:t>
      </w:r>
      <w:r w:rsidR="00936BC2">
        <w:rPr>
          <w:rFonts w:ascii="Times New Roman" w:eastAsia="Times New Roman" w:hAnsi="Times New Roman" w:cs="Times New Roman"/>
          <w:sz w:val="28"/>
          <w:szCs w:val="28"/>
        </w:rPr>
        <w:t xml:space="preserve"> Мастер классы, круглый стол.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Ваши достижения в работе.</w:t>
      </w:r>
    </w:p>
    <w:p w:rsidR="00C530DC" w:rsidRPr="008154B2" w:rsidRDefault="00F03044" w:rsidP="008154B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9F8EF"/>
        </w:rPr>
      </w:pPr>
      <w:r w:rsidRPr="008154B2">
        <w:rPr>
          <w:sz w:val="28"/>
          <w:szCs w:val="28"/>
          <w:shd w:val="clear" w:color="auto" w:fill="F9F8EF"/>
        </w:rPr>
        <w:t>Одним из своих достижений в работе с детьми, я считаю умение найти ту сферу деятельности, в которой каждый ребёнок сможет раскрыть свой талант. Моя задача ненавязчиво помочь детям достичь успеха, порадоваться вместе с ними и нацелить их на дальнейшие победы.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t>Над какой темой Вы работаете, как долго, и каковы результаты?</w:t>
      </w:r>
    </w:p>
    <w:p w:rsidR="00E37870" w:rsidRPr="008154B2" w:rsidRDefault="00425923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870" w:rsidRPr="008154B2"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работаю над темой «Экспериментирование как средство развития познавательной активности дошкольников». Проанализировав свою работу по теме самообразования, я пришла к выводу, что опыт работы в данном направлении очень эффективен. Такой метод обучения как экспериментальная деятельность, активизирует познавательный интерес у детей и способствует усвоению детьми новых знаний и умений.</w:t>
      </w:r>
    </w:p>
    <w:p w:rsidR="00A55979" w:rsidRPr="008154B2" w:rsidRDefault="00A55979" w:rsidP="008154B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4B2">
        <w:rPr>
          <w:b/>
          <w:sz w:val="28"/>
          <w:szCs w:val="28"/>
        </w:rPr>
        <w:lastRenderedPageBreak/>
        <w:t>Есть ли у Вас методические авторские разработки?</w:t>
      </w:r>
    </w:p>
    <w:p w:rsidR="0047693A" w:rsidRDefault="0047693A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(кружка) «Цветные числа» (Палочки Кюизенера и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303E7" w:rsidRDefault="0047693A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детей ЗПР с 4-7 лет.</w:t>
      </w: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2" w:rsidRPr="008154B2" w:rsidRDefault="008154B2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Внедрение механизма финансовой поддержки семей при рождении детей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Создание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b/>
          <w:sz w:val="28"/>
          <w:szCs w:val="28"/>
        </w:rPr>
        <w:t>Создание в субъектах Российской Федерации дополнительных мест для детей в возрасте до 3 лет в 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 </w:t>
      </w:r>
      <w:r w:rsidRPr="008154B2">
        <w:rPr>
          <w:rFonts w:ascii="Times New Roman" w:eastAsia="Times New Roman" w:hAnsi="Times New Roman" w:cs="Times New Roman"/>
          <w:sz w:val="28"/>
          <w:szCs w:val="28"/>
        </w:rPr>
        <w:br/>
        <w:t>форме с привлечением патронажной службы и сиделок, а также поддержку семейного ухода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8154B2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8154B2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</w:r>
    </w:p>
    <w:p w:rsidR="007F3E49" w:rsidRPr="008154B2" w:rsidRDefault="007F3E49" w:rsidP="008154B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</w:p>
    <w:p w:rsidR="007F3E49" w:rsidRPr="008154B2" w:rsidRDefault="005862E4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B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b/>
          <w:sz w:val="28"/>
          <w:szCs w:val="28"/>
        </w:rPr>
        <w:t>Создание к 2024 современной и безопасной цифровой образовательной среды, обеспечивающей высокое качество и доступность образования всех видов и уровней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Pr="008154B2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8154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организациях, а также реализация комплекса мер по трудоустройству лучших из них в Российской Федерации</w:t>
      </w:r>
    </w:p>
    <w:p w:rsidR="005862E4" w:rsidRPr="008154B2" w:rsidRDefault="005862E4" w:rsidP="008154B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4B2">
        <w:rPr>
          <w:rFonts w:ascii="Times New Roman" w:eastAsia="Times New Roman" w:hAnsi="Times New Roman" w:cs="Times New Roman"/>
          <w:sz w:val="28"/>
          <w:szCs w:val="28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</w:t>
      </w:r>
    </w:p>
    <w:p w:rsidR="005862E4" w:rsidRPr="008154B2" w:rsidRDefault="005862E4" w:rsidP="0081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62E4" w:rsidRPr="008154B2" w:rsidSect="00A5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BDE"/>
    <w:multiLevelType w:val="hybridMultilevel"/>
    <w:tmpl w:val="9A4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350"/>
    <w:multiLevelType w:val="multilevel"/>
    <w:tmpl w:val="F03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F6AD4"/>
    <w:multiLevelType w:val="multilevel"/>
    <w:tmpl w:val="29F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F4377"/>
    <w:multiLevelType w:val="multilevel"/>
    <w:tmpl w:val="E8C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84DA4"/>
    <w:multiLevelType w:val="multilevel"/>
    <w:tmpl w:val="9CB0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A6737"/>
    <w:multiLevelType w:val="multilevel"/>
    <w:tmpl w:val="C9F0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839AB"/>
    <w:multiLevelType w:val="multilevel"/>
    <w:tmpl w:val="45EE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554AC"/>
    <w:multiLevelType w:val="hybridMultilevel"/>
    <w:tmpl w:val="DA70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2C8"/>
    <w:rsid w:val="001760C9"/>
    <w:rsid w:val="0019221F"/>
    <w:rsid w:val="003303E7"/>
    <w:rsid w:val="00425923"/>
    <w:rsid w:val="0047693A"/>
    <w:rsid w:val="005862E4"/>
    <w:rsid w:val="006360E5"/>
    <w:rsid w:val="007205F1"/>
    <w:rsid w:val="007320C1"/>
    <w:rsid w:val="007423C5"/>
    <w:rsid w:val="007852C8"/>
    <w:rsid w:val="007E2032"/>
    <w:rsid w:val="007F3E49"/>
    <w:rsid w:val="0080682E"/>
    <w:rsid w:val="008154B2"/>
    <w:rsid w:val="008415B3"/>
    <w:rsid w:val="0086476A"/>
    <w:rsid w:val="008C23AF"/>
    <w:rsid w:val="00910A06"/>
    <w:rsid w:val="00920D0A"/>
    <w:rsid w:val="00936BC2"/>
    <w:rsid w:val="009B4CC7"/>
    <w:rsid w:val="009B654F"/>
    <w:rsid w:val="00A27376"/>
    <w:rsid w:val="00A503F9"/>
    <w:rsid w:val="00A551A6"/>
    <w:rsid w:val="00A55979"/>
    <w:rsid w:val="00A66DFA"/>
    <w:rsid w:val="00AA32C8"/>
    <w:rsid w:val="00B07264"/>
    <w:rsid w:val="00B26AED"/>
    <w:rsid w:val="00B66352"/>
    <w:rsid w:val="00BE7401"/>
    <w:rsid w:val="00C530DC"/>
    <w:rsid w:val="00D92CCA"/>
    <w:rsid w:val="00DA1FFF"/>
    <w:rsid w:val="00E37870"/>
    <w:rsid w:val="00E63AC4"/>
    <w:rsid w:val="00ED2A5C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73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0C1"/>
    <w:rPr>
      <w:b/>
      <w:bCs/>
    </w:rPr>
  </w:style>
  <w:style w:type="paragraph" w:customStyle="1" w:styleId="c0">
    <w:name w:val="c0"/>
    <w:basedOn w:val="a"/>
    <w:rsid w:val="0033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6352"/>
    <w:pPr>
      <w:ind w:left="720"/>
      <w:contextualSpacing/>
    </w:pPr>
  </w:style>
  <w:style w:type="character" w:customStyle="1" w:styleId="c2">
    <w:name w:val="c2"/>
    <w:basedOn w:val="a0"/>
    <w:rsid w:val="0042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F016-FE76-42E0-80F4-861A4767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28</cp:revision>
  <cp:lastPrinted>2019-09-04T09:25:00Z</cp:lastPrinted>
  <dcterms:created xsi:type="dcterms:W3CDTF">2019-08-11T18:42:00Z</dcterms:created>
  <dcterms:modified xsi:type="dcterms:W3CDTF">2019-09-06T05:08:00Z</dcterms:modified>
</cp:coreProperties>
</file>