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AC9" w:rsidRDefault="002056BE" w:rsidP="002056B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056BE">
        <w:rPr>
          <w:b/>
          <w:sz w:val="28"/>
          <w:szCs w:val="28"/>
        </w:rPr>
        <w:t>Результаты показателей заболеваемости в детских дошкольных учреждениях Тюменской области после введения в меню детей пробиотического продукта Биовестин А.</w:t>
      </w:r>
    </w:p>
    <w:p w:rsidR="002056BE" w:rsidRDefault="002056BE" w:rsidP="002056BE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5"/>
        <w:gridCol w:w="4410"/>
      </w:tblGrid>
      <w:tr w:rsidR="00EF5A68" w:rsidTr="00EF5A68">
        <w:tc>
          <w:tcPr>
            <w:tcW w:w="4935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  <w:r w:rsidRPr="002056B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38B72" wp14:editId="003ECEF9">
                  <wp:extent cx="2285999" cy="17145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9" cy="173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2056BE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Проект Новосибирской научно-производственной компании Био-Веста «Питание и здоровье» реализуется в 2 направлениях: оздоровительном и образовательном.</w:t>
            </w:r>
          </w:p>
        </w:tc>
      </w:tr>
      <w:tr w:rsidR="00EF5A68" w:rsidTr="00EF5A68">
        <w:tc>
          <w:tcPr>
            <w:tcW w:w="4935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  <w:r w:rsidRPr="002056B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9E513" wp14:editId="43DD6CAE">
                  <wp:extent cx="2404532" cy="18034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45" cy="184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2056BE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Коротко о ООО «Био-ВЕста»:</w:t>
            </w:r>
          </w:p>
          <w:p w:rsidR="00EF5A68" w:rsidRDefault="00EF5A68" w:rsidP="00EF5A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компетенции нашей компании – экспертные знания и умение культивировать микроорганизмы разных видов.</w:t>
            </w:r>
          </w:p>
        </w:tc>
      </w:tr>
      <w:tr w:rsidR="00EF5A68" w:rsidTr="00EF5A68">
        <w:tc>
          <w:tcPr>
            <w:tcW w:w="4935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  <w:r w:rsidRPr="002056B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C67FF" wp14:editId="4AD6EF54">
                  <wp:extent cx="2480734" cy="18605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88" cy="187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E90937" w:rsidRDefault="00E90937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E90937" w:rsidRDefault="00E90937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Наша компания вот уже 23 года работает на принципах безопасности каждой партии нашей продукции с высокой эффективностью.</w:t>
            </w:r>
          </w:p>
        </w:tc>
      </w:tr>
      <w:tr w:rsidR="00EF5A68" w:rsidTr="00EF5A68">
        <w:tc>
          <w:tcPr>
            <w:tcW w:w="4935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  <w:r w:rsidRPr="002056B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C52F3" wp14:editId="3FCA6378">
                  <wp:extent cx="2565398" cy="19240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517" cy="19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2056BE" w:rsidRPr="00E90937" w:rsidRDefault="00E90937" w:rsidP="002056BE">
            <w:pPr>
              <w:jc w:val="center"/>
              <w:rPr>
                <w:b/>
                <w:sz w:val="24"/>
                <w:szCs w:val="24"/>
              </w:rPr>
            </w:pPr>
            <w:r w:rsidRPr="00E90937">
              <w:rPr>
                <w:b/>
                <w:sz w:val="24"/>
                <w:szCs w:val="24"/>
              </w:rPr>
              <w:t>Эффективность нашей продукции основывается на использовании специфических микроорганизмов, входящих в состав нормальной микрофлоры человека. А безопасность обеспечивается квалификацией всех наших сотрудников и асептическими условиями производства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EF5A68" w:rsidTr="00EF5A68">
        <w:tc>
          <w:tcPr>
            <w:tcW w:w="4935" w:type="dxa"/>
          </w:tcPr>
          <w:p w:rsidR="002056BE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42B44C" wp14:editId="3488C99E">
                  <wp:extent cx="2649855" cy="198739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65" cy="20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E90937" w:rsidRDefault="00E90937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Обеспечение безопасности и эффективности является необходимым составляющим нашей работы, поскольку мы производим не только продукты функционального питания, но и питание для детей раннего возраста – с 8 месяцев.</w:t>
            </w:r>
          </w:p>
        </w:tc>
      </w:tr>
      <w:tr w:rsidR="00EF5A68" w:rsidTr="00EF5A68">
        <w:tc>
          <w:tcPr>
            <w:tcW w:w="4935" w:type="dxa"/>
          </w:tcPr>
          <w:p w:rsidR="002056BE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05DA7" wp14:editId="21B56A58">
                  <wp:extent cx="2755899" cy="20669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68" cy="207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2056BE" w:rsidRDefault="002056BE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E90937" w:rsidRDefault="00E90937" w:rsidP="00E909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Эффективность введения наших продуктов в диету пациентов с различными заболеваниями  подтверждена в различных областях медицины в ЛПУ разных городов России. </w:t>
            </w:r>
          </w:p>
        </w:tc>
      </w:tr>
      <w:tr w:rsidR="00EF5A68" w:rsidTr="00EF5A68">
        <w:tc>
          <w:tcPr>
            <w:tcW w:w="4935" w:type="dxa"/>
          </w:tcPr>
          <w:p w:rsidR="002056BE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1F50B" wp14:editId="6733889A">
                  <wp:extent cx="2812627" cy="2109470"/>
                  <wp:effectExtent l="0" t="0" r="698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697" cy="212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2056BE" w:rsidRDefault="00E90937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Целью образовательно – оздоровительной программы, реализованной в Новосибирске и Тюмени, является обучение детей ЗОЖ и снижение заболеваемости в ДДУ.</w:t>
            </w:r>
          </w:p>
        </w:tc>
      </w:tr>
      <w:tr w:rsidR="00EF5A68" w:rsidTr="00EF5A68">
        <w:tc>
          <w:tcPr>
            <w:tcW w:w="4935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CF10D" wp14:editId="687E6E32">
                  <wp:extent cx="2785535" cy="208915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71" cy="210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P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5550DB" w:rsidRDefault="005550DB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EF5A68" w:rsidRDefault="005550DB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данным Департамента образования Тюменской области проведен анализ количества дней, пропущенных по болезни на 1 ребенка в тех ДДУ, которые ввели Биовестин А в меню детей с сентября 2016 г и в ДДУ, дети которых не принимали Биовестин А.</w:t>
            </w:r>
          </w:p>
        </w:tc>
      </w:tr>
      <w:tr w:rsidR="00EF5A68" w:rsidTr="00EF5A68">
        <w:tc>
          <w:tcPr>
            <w:tcW w:w="4935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9C45F6" wp14:editId="4DF2C701">
                  <wp:extent cx="2751667" cy="2063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93" cy="20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P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5550DB" w:rsidRDefault="005550DB" w:rsidP="005550D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 диаграмме видно, что в ДДУ, в меню которых был введен Биовестин А, дети меньше болели. </w:t>
            </w:r>
          </w:p>
        </w:tc>
      </w:tr>
      <w:tr w:rsidR="00EF5A68" w:rsidTr="00EF5A68">
        <w:tc>
          <w:tcPr>
            <w:tcW w:w="4935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08987" wp14:editId="2BC0DCF1">
                  <wp:extent cx="2844800" cy="2133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21" cy="215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P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5550DB" w:rsidRDefault="005550DB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Причем в разные времена года, отличающиеся по уровню заболеваемости ОРВИ, процент снижения заболеваемости отличается, но все равно составляет не менее 20%.</w:t>
            </w:r>
          </w:p>
        </w:tc>
      </w:tr>
      <w:tr w:rsidR="00EF5A68" w:rsidTr="00EF5A68">
        <w:tc>
          <w:tcPr>
            <w:tcW w:w="4935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5E4D5" wp14:editId="70E7FBB2">
                  <wp:extent cx="2844800" cy="21336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029" cy="215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1C26" w:rsidRPr="00EF5A68" w:rsidRDefault="00951C26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5550DB" w:rsidRDefault="005550DB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Близкая картина наблюдается не только в крупном мегаполисе, но и в </w:t>
            </w:r>
            <w:r w:rsidR="00951C26">
              <w:rPr>
                <w:b/>
                <w:sz w:val="28"/>
                <w:szCs w:val="28"/>
              </w:rPr>
              <w:t>районном центре – г. Ялуторовске.</w:t>
            </w:r>
          </w:p>
        </w:tc>
      </w:tr>
      <w:tr w:rsidR="00EF5A68" w:rsidTr="00EF5A68">
        <w:tc>
          <w:tcPr>
            <w:tcW w:w="4935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F36EB" wp14:editId="12F6E3EC">
                  <wp:extent cx="2527299" cy="189547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601" cy="190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P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  <w:p w:rsidR="00951C26" w:rsidRDefault="00951C26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Процент снижения количества дней, пропущенных по болезни на 1 ребенка в ДДУ г. Ялуторовска, составляет от 25 до 42%.</w:t>
            </w:r>
          </w:p>
        </w:tc>
      </w:tr>
      <w:tr w:rsidR="00EF5A68" w:rsidTr="00EF5A68">
        <w:tc>
          <w:tcPr>
            <w:tcW w:w="4935" w:type="dxa"/>
          </w:tcPr>
          <w:p w:rsid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  <w:r w:rsidRPr="00EF5A68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BE6683" wp14:editId="5A755C85">
                  <wp:extent cx="2838449" cy="2128837"/>
                  <wp:effectExtent l="0" t="0" r="63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06" cy="21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68" w:rsidRPr="00EF5A68" w:rsidRDefault="00EF5A68" w:rsidP="00205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10" w:type="dxa"/>
          </w:tcPr>
          <w:p w:rsidR="00EF5A68" w:rsidRDefault="00951C26" w:rsidP="00205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Таким образом, введение Биовестина А в рацион питания детей в ДДУ позволяет снизить заболеваемость у детей и предупредить риск развития хронической патологии за счет снижения риска осложнений ОРВИ и других вирусных инфекций.</w:t>
            </w:r>
          </w:p>
        </w:tc>
      </w:tr>
    </w:tbl>
    <w:p w:rsidR="002056BE" w:rsidRPr="002056BE" w:rsidRDefault="002056BE" w:rsidP="002056BE">
      <w:pPr>
        <w:jc w:val="center"/>
        <w:rPr>
          <w:b/>
          <w:sz w:val="28"/>
          <w:szCs w:val="28"/>
        </w:rPr>
      </w:pPr>
    </w:p>
    <w:sectPr w:rsidR="002056BE" w:rsidRPr="002056B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CA9" w:rsidRDefault="007C7CA9" w:rsidP="00913B4C">
      <w:pPr>
        <w:spacing w:after="0" w:line="240" w:lineRule="auto"/>
      </w:pPr>
      <w:r>
        <w:separator/>
      </w:r>
    </w:p>
  </w:endnote>
  <w:endnote w:type="continuationSeparator" w:id="0">
    <w:p w:rsidR="007C7CA9" w:rsidRDefault="007C7CA9" w:rsidP="0091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7587052"/>
      <w:docPartObj>
        <w:docPartGallery w:val="Page Numbers (Bottom of Page)"/>
        <w:docPartUnique/>
      </w:docPartObj>
    </w:sdtPr>
    <w:sdtEndPr/>
    <w:sdtContent>
      <w:p w:rsidR="00913B4C" w:rsidRDefault="00913B4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6B0">
          <w:rPr>
            <w:noProof/>
          </w:rPr>
          <w:t>1</w:t>
        </w:r>
        <w:r>
          <w:fldChar w:fldCharType="end"/>
        </w:r>
      </w:p>
    </w:sdtContent>
  </w:sdt>
  <w:p w:rsidR="00913B4C" w:rsidRDefault="00913B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CA9" w:rsidRDefault="007C7CA9" w:rsidP="00913B4C">
      <w:pPr>
        <w:spacing w:after="0" w:line="240" w:lineRule="auto"/>
      </w:pPr>
      <w:r>
        <w:separator/>
      </w:r>
    </w:p>
  </w:footnote>
  <w:footnote w:type="continuationSeparator" w:id="0">
    <w:p w:rsidR="007C7CA9" w:rsidRDefault="007C7CA9" w:rsidP="00913B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6BE"/>
    <w:rsid w:val="002056BE"/>
    <w:rsid w:val="004B5AC9"/>
    <w:rsid w:val="005550DB"/>
    <w:rsid w:val="006A06B0"/>
    <w:rsid w:val="006B0881"/>
    <w:rsid w:val="007C7CA9"/>
    <w:rsid w:val="00913B4C"/>
    <w:rsid w:val="00951C26"/>
    <w:rsid w:val="00E90937"/>
    <w:rsid w:val="00EF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8E363-0867-42E3-9FA5-C7D4408D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5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1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3B4C"/>
  </w:style>
  <w:style w:type="paragraph" w:styleId="a6">
    <w:name w:val="footer"/>
    <w:basedOn w:val="a"/>
    <w:link w:val="a7"/>
    <w:uiPriority w:val="99"/>
    <w:unhideWhenUsed/>
    <w:rsid w:val="0091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2018-04-15T16:13:00Z</dcterms:created>
  <dcterms:modified xsi:type="dcterms:W3CDTF">2018-04-15T16:13:00Z</dcterms:modified>
</cp:coreProperties>
</file>